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A5FDB" w14:textId="77777777" w:rsidR="00872778" w:rsidRDefault="00872778" w:rsidP="00930E4C">
      <w:pPr>
        <w:spacing w:after="0"/>
        <w:ind w:right="-2"/>
        <w:jc w:val="both"/>
        <w:rPr>
          <w:rFonts w:ascii="Arial" w:hAnsi="Arial" w:cs="Arial"/>
          <w:sz w:val="36"/>
          <w:szCs w:val="36"/>
        </w:rPr>
      </w:pPr>
    </w:p>
    <w:p w14:paraId="2D06F2F1" w14:textId="5B6E4A77" w:rsidR="00566B86" w:rsidRPr="00C37C93" w:rsidRDefault="00566B86" w:rsidP="00566B86">
      <w:pPr>
        <w:spacing w:after="0"/>
        <w:ind w:right="-2"/>
        <w:jc w:val="both"/>
        <w:rPr>
          <w:rFonts w:ascii="Arial" w:hAnsi="Arial" w:cs="Arial"/>
          <w:b/>
          <w:bCs/>
          <w:sz w:val="21"/>
          <w:szCs w:val="20"/>
          <w:u w:val="single"/>
        </w:rPr>
      </w:pPr>
      <w:r w:rsidRPr="00C37C93">
        <w:rPr>
          <w:rFonts w:ascii="Arial" w:hAnsi="Arial" w:cs="Arial"/>
          <w:b/>
          <w:bCs/>
          <w:sz w:val="21"/>
          <w:szCs w:val="20"/>
          <w:u w:val="single"/>
        </w:rPr>
        <w:t>Scheda di manifestazione</w:t>
      </w:r>
    </w:p>
    <w:p w14:paraId="3773C561" w14:textId="77777777" w:rsidR="00566B86" w:rsidRDefault="00566B86" w:rsidP="00930E4C">
      <w:pPr>
        <w:spacing w:after="0"/>
        <w:ind w:right="-2"/>
        <w:jc w:val="both"/>
        <w:rPr>
          <w:rFonts w:ascii="Arial" w:hAnsi="Arial" w:cs="Arial"/>
          <w:sz w:val="28"/>
          <w:szCs w:val="28"/>
        </w:rPr>
      </w:pPr>
    </w:p>
    <w:p w14:paraId="1DB67C05" w14:textId="121AC799" w:rsidR="009864DA" w:rsidRPr="00E23CB8" w:rsidRDefault="00CA4B7E" w:rsidP="00930E4C">
      <w:pPr>
        <w:spacing w:after="0"/>
        <w:ind w:right="-2"/>
        <w:jc w:val="both"/>
        <w:rPr>
          <w:rFonts w:ascii="Arial" w:hAnsi="Arial" w:cs="Arial"/>
          <w:b/>
          <w:bCs/>
          <w:sz w:val="28"/>
          <w:szCs w:val="28"/>
        </w:rPr>
      </w:pPr>
      <w:r w:rsidRPr="00E23CB8">
        <w:rPr>
          <w:rFonts w:ascii="Arial" w:hAnsi="Arial" w:cs="Arial"/>
          <w:sz w:val="28"/>
          <w:szCs w:val="28"/>
        </w:rPr>
        <w:t>TUTTO</w:t>
      </w:r>
      <w:r w:rsidRPr="00E23CB8">
        <w:rPr>
          <w:rFonts w:ascii="Arial" w:hAnsi="Arial" w:cs="Arial"/>
          <w:b/>
          <w:bCs/>
          <w:sz w:val="28"/>
          <w:szCs w:val="28"/>
        </w:rPr>
        <w:t>FOOD</w:t>
      </w:r>
      <w:r w:rsidR="009849CE">
        <w:rPr>
          <w:rFonts w:ascii="Arial" w:hAnsi="Arial" w:cs="Arial"/>
          <w:b/>
          <w:bCs/>
          <w:sz w:val="28"/>
          <w:szCs w:val="28"/>
        </w:rPr>
        <w:t xml:space="preserve"> 2023</w:t>
      </w:r>
    </w:p>
    <w:p w14:paraId="06C68D81" w14:textId="77777777" w:rsidR="00474709" w:rsidRPr="00D42914" w:rsidRDefault="00474709" w:rsidP="00930E4C">
      <w:pPr>
        <w:spacing w:after="0"/>
        <w:ind w:right="-2"/>
        <w:jc w:val="both"/>
        <w:rPr>
          <w:rFonts w:ascii="Arial" w:hAnsi="Arial" w:cs="Arial"/>
          <w:i/>
          <w:sz w:val="20"/>
          <w:szCs w:val="20"/>
        </w:rPr>
      </w:pPr>
    </w:p>
    <w:p w14:paraId="3B4D36A3" w14:textId="4B23EE3D" w:rsidR="00E23CB8" w:rsidRPr="00E23CB8" w:rsidRDefault="00E23CB8" w:rsidP="00930E4C">
      <w:pPr>
        <w:spacing w:after="0"/>
        <w:ind w:right="-2"/>
        <w:jc w:val="both"/>
        <w:rPr>
          <w:rFonts w:ascii="Arial" w:hAnsi="Arial" w:cs="Arial"/>
          <w:b/>
          <w:bCs/>
          <w:sz w:val="21"/>
          <w:szCs w:val="20"/>
        </w:rPr>
      </w:pPr>
      <w:r w:rsidRPr="00E23CB8">
        <w:rPr>
          <w:rFonts w:ascii="Arial" w:hAnsi="Arial" w:cs="Arial"/>
          <w:b/>
          <w:bCs/>
          <w:sz w:val="21"/>
          <w:szCs w:val="20"/>
        </w:rPr>
        <w:t>La manifestazione</w:t>
      </w:r>
    </w:p>
    <w:p w14:paraId="3C7766D0" w14:textId="3664D61C" w:rsidR="00E23CB8" w:rsidRDefault="00F32754" w:rsidP="00930E4C">
      <w:pPr>
        <w:spacing w:after="0"/>
        <w:ind w:right="-2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1"/>
          <w:szCs w:val="20"/>
        </w:rPr>
        <w:t>In poche edizioni TUTTO</w:t>
      </w:r>
      <w:r w:rsidRPr="00F32754">
        <w:rPr>
          <w:rFonts w:ascii="Arial" w:hAnsi="Arial" w:cs="Arial"/>
          <w:b/>
          <w:bCs/>
          <w:sz w:val="21"/>
          <w:szCs w:val="20"/>
        </w:rPr>
        <w:t>FOOD</w:t>
      </w:r>
      <w:r>
        <w:rPr>
          <w:rFonts w:ascii="Arial" w:hAnsi="Arial" w:cs="Arial"/>
          <w:sz w:val="21"/>
          <w:szCs w:val="20"/>
        </w:rPr>
        <w:t xml:space="preserve"> è diventat</w:t>
      </w:r>
      <w:r w:rsidR="00934E28">
        <w:rPr>
          <w:rFonts w:ascii="Arial" w:hAnsi="Arial" w:cs="Arial"/>
          <w:sz w:val="21"/>
          <w:szCs w:val="20"/>
        </w:rPr>
        <w:t>a</w:t>
      </w:r>
      <w:r>
        <w:rPr>
          <w:rFonts w:ascii="Arial" w:hAnsi="Arial" w:cs="Arial"/>
          <w:sz w:val="21"/>
          <w:szCs w:val="20"/>
        </w:rPr>
        <w:t xml:space="preserve"> </w:t>
      </w:r>
      <w:r w:rsidR="000C0942">
        <w:rPr>
          <w:rFonts w:ascii="Arial" w:hAnsi="Arial" w:cs="Arial"/>
          <w:b/>
          <w:bCs/>
          <w:sz w:val="21"/>
          <w:szCs w:val="20"/>
        </w:rPr>
        <w:t>la piattaforma</w:t>
      </w:r>
      <w:r w:rsidRPr="00F32754">
        <w:rPr>
          <w:rFonts w:ascii="Arial" w:hAnsi="Arial" w:cs="Arial"/>
          <w:b/>
          <w:bCs/>
          <w:sz w:val="21"/>
          <w:szCs w:val="20"/>
        </w:rPr>
        <w:t xml:space="preserve"> per l</w:t>
      </w:r>
      <w:r w:rsidR="00147CCB">
        <w:rPr>
          <w:rFonts w:ascii="Arial" w:hAnsi="Arial" w:cs="Arial"/>
          <w:b/>
          <w:bCs/>
          <w:sz w:val="21"/>
          <w:szCs w:val="20"/>
        </w:rPr>
        <w:t>a</w:t>
      </w:r>
      <w:r w:rsidRPr="00F32754">
        <w:rPr>
          <w:rFonts w:ascii="Arial" w:hAnsi="Arial" w:cs="Arial"/>
          <w:b/>
          <w:bCs/>
          <w:sz w:val="21"/>
          <w:szCs w:val="20"/>
        </w:rPr>
        <w:t xml:space="preserve"> filier</w:t>
      </w:r>
      <w:r w:rsidR="00147CCB">
        <w:rPr>
          <w:rFonts w:ascii="Arial" w:hAnsi="Arial" w:cs="Arial"/>
          <w:b/>
          <w:bCs/>
          <w:sz w:val="21"/>
          <w:szCs w:val="20"/>
        </w:rPr>
        <w:t>a</w:t>
      </w:r>
      <w:r w:rsidRPr="00F32754">
        <w:rPr>
          <w:rFonts w:ascii="Arial" w:hAnsi="Arial" w:cs="Arial"/>
          <w:b/>
          <w:bCs/>
          <w:sz w:val="21"/>
          <w:szCs w:val="20"/>
        </w:rPr>
        <w:t xml:space="preserve"> agroalimentar</w:t>
      </w:r>
      <w:r w:rsidR="00147CCB">
        <w:rPr>
          <w:rFonts w:ascii="Arial" w:hAnsi="Arial" w:cs="Arial"/>
          <w:b/>
          <w:bCs/>
          <w:sz w:val="21"/>
          <w:szCs w:val="20"/>
        </w:rPr>
        <w:t>e</w:t>
      </w:r>
      <w:r w:rsidRPr="00F32754">
        <w:rPr>
          <w:rFonts w:ascii="Arial" w:hAnsi="Arial" w:cs="Arial"/>
          <w:b/>
          <w:bCs/>
          <w:sz w:val="21"/>
          <w:szCs w:val="20"/>
        </w:rPr>
        <w:t xml:space="preserve"> </w:t>
      </w:r>
      <w:r>
        <w:rPr>
          <w:rFonts w:ascii="Arial" w:hAnsi="Arial" w:cs="Arial"/>
          <w:sz w:val="21"/>
          <w:szCs w:val="20"/>
        </w:rPr>
        <w:t>più importante in Italia e</w:t>
      </w:r>
      <w:r w:rsidR="00147CCB">
        <w:rPr>
          <w:rFonts w:ascii="Arial" w:hAnsi="Arial" w:cs="Arial"/>
          <w:sz w:val="21"/>
          <w:szCs w:val="20"/>
        </w:rPr>
        <w:t xml:space="preserve"> tra </w:t>
      </w:r>
      <w:r w:rsidR="00A70025">
        <w:rPr>
          <w:rFonts w:ascii="Arial" w:hAnsi="Arial" w:cs="Arial"/>
          <w:sz w:val="21"/>
          <w:szCs w:val="20"/>
        </w:rPr>
        <w:t xml:space="preserve">le prime </w:t>
      </w:r>
      <w:r>
        <w:rPr>
          <w:rFonts w:ascii="Arial" w:hAnsi="Arial" w:cs="Arial"/>
          <w:sz w:val="21"/>
          <w:szCs w:val="20"/>
        </w:rPr>
        <w:t>in Europa.</w:t>
      </w:r>
      <w:r w:rsidRPr="00F32754">
        <w:rPr>
          <w:rFonts w:ascii="Arial" w:hAnsi="Arial" w:cs="Arial"/>
          <w:color w:val="000000"/>
          <w:sz w:val="21"/>
          <w:szCs w:val="21"/>
        </w:rPr>
        <w:t xml:space="preserve"> </w:t>
      </w:r>
      <w:r w:rsidRPr="00C279CA">
        <w:rPr>
          <w:rFonts w:ascii="Arial" w:hAnsi="Arial" w:cs="Arial"/>
          <w:color w:val="000000"/>
          <w:sz w:val="21"/>
          <w:szCs w:val="21"/>
        </w:rPr>
        <w:t xml:space="preserve">Si tiene con cadenza biennale (anni dispari) </w:t>
      </w:r>
      <w:r w:rsidR="00147CCB">
        <w:rPr>
          <w:rFonts w:ascii="Arial" w:hAnsi="Arial" w:cs="Arial"/>
          <w:color w:val="000000"/>
          <w:sz w:val="21"/>
          <w:szCs w:val="21"/>
        </w:rPr>
        <w:t>nel</w:t>
      </w:r>
      <w:r w:rsidRPr="00C279CA">
        <w:rPr>
          <w:rFonts w:ascii="Arial" w:hAnsi="Arial" w:cs="Arial"/>
          <w:color w:val="000000"/>
          <w:sz w:val="21"/>
          <w:szCs w:val="21"/>
        </w:rPr>
        <w:t xml:space="preserve"> quartiere fieramilano di Rho.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hyperlink r:id="rId8" w:history="1">
        <w:r w:rsidRPr="00F32754">
          <w:rPr>
            <w:rStyle w:val="Collegamentoipertestuale"/>
            <w:rFonts w:ascii="Arial" w:hAnsi="Arial" w:cs="Arial"/>
            <w:sz w:val="21"/>
            <w:szCs w:val="21"/>
          </w:rPr>
          <w:t xml:space="preserve">L’edizione 2023 è in programma </w:t>
        </w:r>
        <w:r w:rsidR="00147CCB">
          <w:rPr>
            <w:rStyle w:val="Collegamentoipertestuale"/>
            <w:rFonts w:ascii="Arial" w:hAnsi="Arial" w:cs="Arial"/>
            <w:sz w:val="21"/>
            <w:szCs w:val="21"/>
          </w:rPr>
          <w:t>d</w:t>
        </w:r>
        <w:r w:rsidRPr="00F32754">
          <w:rPr>
            <w:rStyle w:val="Collegamentoipertestuale"/>
            <w:rFonts w:ascii="Arial" w:hAnsi="Arial" w:cs="Arial"/>
            <w:sz w:val="21"/>
            <w:szCs w:val="21"/>
          </w:rPr>
          <w:t>all’8 all’11 maggio prossimi</w:t>
        </w:r>
      </w:hyperlink>
      <w:r>
        <w:rPr>
          <w:rFonts w:ascii="Arial" w:hAnsi="Arial" w:cs="Arial"/>
          <w:color w:val="000000"/>
          <w:sz w:val="21"/>
          <w:szCs w:val="21"/>
        </w:rPr>
        <w:t>.</w:t>
      </w:r>
    </w:p>
    <w:p w14:paraId="55A8B766" w14:textId="19C24121" w:rsidR="000C0942" w:rsidRDefault="000C0942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 w:rsidRPr="00C279CA">
        <w:rPr>
          <w:rFonts w:ascii="Arial" w:hAnsi="Arial" w:cs="Arial"/>
          <w:color w:val="000000"/>
          <w:sz w:val="21"/>
          <w:szCs w:val="21"/>
        </w:rPr>
        <w:t>Presenta una panoramica completa dell’innovazione nel settore, coniugata con affondi verticali nei singoli comparti, articolati</w:t>
      </w:r>
      <w:r>
        <w:rPr>
          <w:rFonts w:ascii="Arial" w:hAnsi="Arial" w:cs="Arial"/>
          <w:color w:val="000000"/>
          <w:sz w:val="21"/>
          <w:szCs w:val="21"/>
        </w:rPr>
        <w:t xml:space="preserve"> nelle aree: </w:t>
      </w:r>
      <w:r w:rsidR="000F3922" w:rsidRPr="000F3922">
        <w:rPr>
          <w:rFonts w:ascii="Arial" w:hAnsi="Arial" w:cs="Arial"/>
          <w:color w:val="000000"/>
          <w:sz w:val="21"/>
          <w:szCs w:val="21"/>
        </w:rPr>
        <w:t>TUTTO</w:t>
      </w:r>
      <w:r w:rsidR="000F3922" w:rsidRPr="00F20A5A">
        <w:rPr>
          <w:rFonts w:ascii="Arial" w:hAnsi="Arial" w:cs="Arial"/>
          <w:b/>
          <w:bCs/>
          <w:color w:val="000000"/>
          <w:sz w:val="21"/>
          <w:szCs w:val="21"/>
        </w:rPr>
        <w:t>DAIRY</w:t>
      </w:r>
      <w:r w:rsidR="000F3922">
        <w:rPr>
          <w:rFonts w:ascii="Arial" w:hAnsi="Arial" w:cs="Arial"/>
          <w:color w:val="000000"/>
          <w:sz w:val="21"/>
          <w:szCs w:val="21"/>
        </w:rPr>
        <w:t>,</w:t>
      </w:r>
      <w:r w:rsidR="000F3922" w:rsidRPr="000F3922">
        <w:rPr>
          <w:rFonts w:ascii="Arial" w:hAnsi="Arial" w:cs="Arial"/>
          <w:color w:val="000000"/>
          <w:sz w:val="21"/>
          <w:szCs w:val="21"/>
        </w:rPr>
        <w:t xml:space="preserve"> TUTTO</w:t>
      </w:r>
      <w:r w:rsidR="000F3922" w:rsidRPr="00F20A5A">
        <w:rPr>
          <w:rFonts w:ascii="Arial" w:hAnsi="Arial" w:cs="Arial"/>
          <w:b/>
          <w:bCs/>
          <w:color w:val="000000"/>
          <w:sz w:val="21"/>
          <w:szCs w:val="21"/>
        </w:rPr>
        <w:t>DRINK</w:t>
      </w:r>
      <w:r w:rsidR="000F3922">
        <w:rPr>
          <w:rFonts w:ascii="Arial" w:hAnsi="Arial" w:cs="Arial"/>
          <w:color w:val="000000"/>
          <w:sz w:val="21"/>
          <w:szCs w:val="21"/>
        </w:rPr>
        <w:t>,</w:t>
      </w:r>
      <w:r w:rsidR="000F3922" w:rsidRPr="000F3922">
        <w:rPr>
          <w:rFonts w:ascii="Arial" w:hAnsi="Arial" w:cs="Arial"/>
          <w:color w:val="000000"/>
          <w:sz w:val="21"/>
          <w:szCs w:val="21"/>
        </w:rPr>
        <w:t xml:space="preserve"> </w:t>
      </w:r>
      <w:r w:rsidR="00F208C8" w:rsidRPr="000C0942">
        <w:rPr>
          <w:rFonts w:ascii="Arial" w:hAnsi="Arial" w:cs="Arial"/>
          <w:color w:val="000000"/>
          <w:sz w:val="21"/>
          <w:szCs w:val="21"/>
        </w:rPr>
        <w:t>TUTTO</w:t>
      </w:r>
      <w:r w:rsidR="00F208C8" w:rsidRPr="00F20A5A">
        <w:rPr>
          <w:rFonts w:ascii="Arial" w:hAnsi="Arial" w:cs="Arial"/>
          <w:b/>
          <w:bCs/>
          <w:color w:val="000000"/>
          <w:sz w:val="21"/>
          <w:szCs w:val="21"/>
        </w:rPr>
        <w:t>FROZEN</w:t>
      </w:r>
      <w:r w:rsidR="00F208C8">
        <w:rPr>
          <w:rFonts w:ascii="Arial" w:hAnsi="Arial" w:cs="Arial"/>
          <w:color w:val="000000"/>
          <w:sz w:val="21"/>
          <w:szCs w:val="21"/>
        </w:rPr>
        <w:t>,</w:t>
      </w:r>
      <w:r w:rsidR="00F208C8" w:rsidRPr="00496D5B">
        <w:rPr>
          <w:rFonts w:ascii="Arial" w:hAnsi="Arial" w:cs="Arial"/>
          <w:color w:val="000000"/>
          <w:sz w:val="21"/>
          <w:szCs w:val="21"/>
        </w:rPr>
        <w:t xml:space="preserve"> </w:t>
      </w:r>
      <w:r w:rsidR="000F3922" w:rsidRPr="000F3922">
        <w:rPr>
          <w:rFonts w:ascii="Arial" w:hAnsi="Arial" w:cs="Arial"/>
          <w:color w:val="000000"/>
          <w:sz w:val="21"/>
          <w:szCs w:val="21"/>
        </w:rPr>
        <w:t>TUTTO</w:t>
      </w:r>
      <w:r w:rsidR="000F3922" w:rsidRPr="00F20A5A">
        <w:rPr>
          <w:rFonts w:ascii="Arial" w:hAnsi="Arial" w:cs="Arial"/>
          <w:b/>
          <w:bCs/>
          <w:color w:val="000000"/>
          <w:sz w:val="21"/>
          <w:szCs w:val="21"/>
        </w:rPr>
        <w:t>FRUIT</w:t>
      </w:r>
      <w:r w:rsidR="000F3922">
        <w:rPr>
          <w:rFonts w:ascii="Arial" w:hAnsi="Arial" w:cs="Arial"/>
          <w:color w:val="000000"/>
          <w:sz w:val="21"/>
          <w:szCs w:val="21"/>
        </w:rPr>
        <w:t>,</w:t>
      </w:r>
      <w:r w:rsidR="000F3922" w:rsidRPr="000F3922">
        <w:rPr>
          <w:rFonts w:ascii="Arial" w:hAnsi="Arial" w:cs="Arial"/>
          <w:color w:val="000000"/>
          <w:sz w:val="21"/>
          <w:szCs w:val="21"/>
        </w:rPr>
        <w:t xml:space="preserve"> </w:t>
      </w:r>
      <w:r w:rsidR="00496D5B" w:rsidRPr="00496D5B">
        <w:rPr>
          <w:rFonts w:ascii="Arial" w:hAnsi="Arial" w:cs="Arial"/>
          <w:color w:val="000000"/>
          <w:sz w:val="21"/>
          <w:szCs w:val="21"/>
        </w:rPr>
        <w:t>TUTTO</w:t>
      </w:r>
      <w:r w:rsidR="00496D5B" w:rsidRPr="00F20A5A">
        <w:rPr>
          <w:rFonts w:ascii="Arial" w:hAnsi="Arial" w:cs="Arial"/>
          <w:b/>
          <w:bCs/>
          <w:color w:val="000000"/>
          <w:sz w:val="21"/>
          <w:szCs w:val="21"/>
        </w:rPr>
        <w:t>GROCERY</w:t>
      </w:r>
      <w:r w:rsidR="00496D5B">
        <w:rPr>
          <w:rFonts w:ascii="Arial" w:hAnsi="Arial" w:cs="Arial"/>
          <w:color w:val="000000"/>
          <w:sz w:val="21"/>
          <w:szCs w:val="21"/>
        </w:rPr>
        <w:t>,</w:t>
      </w:r>
      <w:r w:rsidR="00496D5B" w:rsidRPr="00496D5B">
        <w:rPr>
          <w:rFonts w:ascii="Arial" w:hAnsi="Arial" w:cs="Arial"/>
          <w:color w:val="000000"/>
          <w:sz w:val="21"/>
          <w:szCs w:val="21"/>
        </w:rPr>
        <w:t xml:space="preserve"> </w:t>
      </w:r>
      <w:r w:rsidR="000F3922" w:rsidRPr="000F3922">
        <w:rPr>
          <w:rFonts w:ascii="Arial" w:hAnsi="Arial" w:cs="Arial"/>
          <w:color w:val="000000"/>
          <w:sz w:val="21"/>
          <w:szCs w:val="21"/>
        </w:rPr>
        <w:t>TUTTO</w:t>
      </w:r>
      <w:r w:rsidR="000F3922" w:rsidRPr="00F20A5A">
        <w:rPr>
          <w:rFonts w:ascii="Arial" w:hAnsi="Arial" w:cs="Arial"/>
          <w:b/>
          <w:bCs/>
          <w:color w:val="000000"/>
          <w:sz w:val="21"/>
          <w:szCs w:val="21"/>
        </w:rPr>
        <w:t>HEALTH</w:t>
      </w:r>
      <w:r w:rsidR="000F3922">
        <w:rPr>
          <w:rFonts w:ascii="Arial" w:hAnsi="Arial" w:cs="Arial"/>
          <w:color w:val="000000"/>
          <w:sz w:val="21"/>
          <w:szCs w:val="21"/>
        </w:rPr>
        <w:t>,</w:t>
      </w:r>
      <w:r w:rsidR="000F3922" w:rsidRPr="000F3922">
        <w:rPr>
          <w:rFonts w:ascii="Arial" w:hAnsi="Arial" w:cs="Arial"/>
          <w:color w:val="000000"/>
          <w:sz w:val="21"/>
          <w:szCs w:val="21"/>
        </w:rPr>
        <w:t xml:space="preserve"> TUTTO</w:t>
      </w:r>
      <w:r w:rsidR="000F3922" w:rsidRPr="00F20A5A">
        <w:rPr>
          <w:rFonts w:ascii="Arial" w:hAnsi="Arial" w:cs="Arial"/>
          <w:b/>
          <w:bCs/>
          <w:color w:val="000000"/>
          <w:sz w:val="21"/>
          <w:szCs w:val="21"/>
        </w:rPr>
        <w:t>MEAT</w:t>
      </w:r>
      <w:r w:rsidR="000F3922">
        <w:rPr>
          <w:rFonts w:ascii="Arial" w:hAnsi="Arial" w:cs="Arial"/>
          <w:color w:val="000000"/>
          <w:sz w:val="21"/>
          <w:szCs w:val="21"/>
        </w:rPr>
        <w:t>,</w:t>
      </w:r>
      <w:r w:rsidR="000F3922" w:rsidRPr="000F3922">
        <w:rPr>
          <w:rFonts w:ascii="Arial" w:hAnsi="Arial" w:cs="Arial"/>
          <w:color w:val="000000"/>
          <w:sz w:val="21"/>
          <w:szCs w:val="21"/>
        </w:rPr>
        <w:t xml:space="preserve"> TUTTO</w:t>
      </w:r>
      <w:r w:rsidR="000F3922" w:rsidRPr="00F20A5A">
        <w:rPr>
          <w:rFonts w:ascii="Arial" w:hAnsi="Arial" w:cs="Arial"/>
          <w:b/>
          <w:bCs/>
          <w:color w:val="000000"/>
          <w:sz w:val="21"/>
          <w:szCs w:val="21"/>
        </w:rPr>
        <w:t>OIL</w:t>
      </w:r>
      <w:r w:rsidR="000F3922">
        <w:rPr>
          <w:rFonts w:ascii="Arial" w:hAnsi="Arial" w:cs="Arial"/>
          <w:color w:val="000000"/>
          <w:sz w:val="21"/>
          <w:szCs w:val="21"/>
        </w:rPr>
        <w:t>,</w:t>
      </w:r>
      <w:r w:rsidR="000F3922" w:rsidRPr="000F3922">
        <w:rPr>
          <w:rFonts w:ascii="Arial" w:hAnsi="Arial" w:cs="Arial"/>
          <w:color w:val="000000"/>
          <w:sz w:val="21"/>
          <w:szCs w:val="21"/>
        </w:rPr>
        <w:t xml:space="preserve"> </w:t>
      </w:r>
      <w:r w:rsidRPr="000C0942">
        <w:rPr>
          <w:rFonts w:ascii="Arial" w:hAnsi="Arial" w:cs="Arial"/>
          <w:color w:val="000000"/>
          <w:sz w:val="21"/>
          <w:szCs w:val="21"/>
        </w:rPr>
        <w:t>TUTTO</w:t>
      </w:r>
      <w:r w:rsidRPr="00F20A5A">
        <w:rPr>
          <w:rFonts w:ascii="Arial" w:hAnsi="Arial" w:cs="Arial"/>
          <w:b/>
          <w:bCs/>
          <w:color w:val="000000"/>
          <w:sz w:val="21"/>
          <w:szCs w:val="21"/>
        </w:rPr>
        <w:t>PASTA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 w:rsidRPr="000C0942">
        <w:rPr>
          <w:rFonts w:ascii="Arial" w:hAnsi="Arial" w:cs="Arial"/>
          <w:color w:val="000000"/>
          <w:sz w:val="21"/>
          <w:szCs w:val="21"/>
        </w:rPr>
        <w:t>TUTTO</w:t>
      </w:r>
      <w:r w:rsidRPr="00F20A5A">
        <w:rPr>
          <w:rFonts w:ascii="Arial" w:hAnsi="Arial" w:cs="Arial"/>
          <w:b/>
          <w:bCs/>
          <w:color w:val="000000"/>
          <w:sz w:val="21"/>
          <w:szCs w:val="21"/>
        </w:rPr>
        <w:t>SEAFOOD</w:t>
      </w:r>
      <w:r>
        <w:rPr>
          <w:rFonts w:ascii="Arial" w:hAnsi="Arial" w:cs="Arial"/>
          <w:color w:val="000000"/>
          <w:sz w:val="21"/>
          <w:szCs w:val="21"/>
        </w:rPr>
        <w:t>,</w:t>
      </w:r>
      <w:r w:rsidR="000F3922">
        <w:rPr>
          <w:rFonts w:ascii="Arial" w:hAnsi="Arial" w:cs="Arial"/>
          <w:color w:val="000000"/>
          <w:sz w:val="21"/>
          <w:szCs w:val="21"/>
        </w:rPr>
        <w:t xml:space="preserve"> </w:t>
      </w:r>
      <w:r w:rsidR="000F3922" w:rsidRPr="000F3922">
        <w:rPr>
          <w:rFonts w:ascii="Arial" w:hAnsi="Arial" w:cs="Arial"/>
          <w:color w:val="000000"/>
          <w:sz w:val="21"/>
          <w:szCs w:val="21"/>
        </w:rPr>
        <w:t>TUTTO</w:t>
      </w:r>
      <w:r w:rsidR="000F3922" w:rsidRPr="00F20A5A">
        <w:rPr>
          <w:rFonts w:ascii="Arial" w:hAnsi="Arial" w:cs="Arial"/>
          <w:b/>
          <w:bCs/>
          <w:color w:val="000000"/>
          <w:sz w:val="21"/>
          <w:szCs w:val="21"/>
        </w:rPr>
        <w:t>SWEET</w:t>
      </w:r>
      <w:r w:rsidR="000F3922">
        <w:rPr>
          <w:rFonts w:ascii="Arial" w:hAnsi="Arial" w:cs="Arial"/>
          <w:color w:val="000000"/>
          <w:sz w:val="21"/>
          <w:szCs w:val="21"/>
        </w:rPr>
        <w:t xml:space="preserve">, </w:t>
      </w:r>
      <w:r w:rsidR="000F3922" w:rsidRPr="000F3922">
        <w:rPr>
          <w:rFonts w:ascii="Arial" w:hAnsi="Arial" w:cs="Arial"/>
          <w:color w:val="000000"/>
          <w:sz w:val="21"/>
          <w:szCs w:val="21"/>
        </w:rPr>
        <w:t>TUTTO</w:t>
      </w:r>
      <w:r w:rsidR="000F3922" w:rsidRPr="00F20A5A">
        <w:rPr>
          <w:rFonts w:ascii="Arial" w:hAnsi="Arial" w:cs="Arial"/>
          <w:b/>
          <w:bCs/>
          <w:color w:val="000000"/>
          <w:sz w:val="21"/>
          <w:szCs w:val="21"/>
        </w:rPr>
        <w:t>WINE</w:t>
      </w:r>
      <w:r w:rsidR="000F3922"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2A16E090" w14:textId="77777777" w:rsidR="002D0DCE" w:rsidRDefault="002D0DCE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</w:p>
    <w:p w14:paraId="6067C90A" w14:textId="208BF0CF" w:rsidR="0054057F" w:rsidRDefault="00591CA1" w:rsidP="00930E4C">
      <w:pPr>
        <w:spacing w:after="0"/>
        <w:ind w:right="-2"/>
        <w:jc w:val="both"/>
        <w:rPr>
          <w:rFonts w:ascii="Arial" w:hAnsi="Arial" w:cs="Arial"/>
          <w:bCs/>
          <w:sz w:val="21"/>
          <w:szCs w:val="20"/>
        </w:rPr>
      </w:pPr>
      <w:r>
        <w:rPr>
          <w:rFonts w:ascii="Arial" w:hAnsi="Arial" w:cs="Arial"/>
          <w:sz w:val="21"/>
          <w:szCs w:val="20"/>
        </w:rPr>
        <w:t>I</w:t>
      </w:r>
      <w:r w:rsidR="0054057F" w:rsidRPr="00474709">
        <w:rPr>
          <w:rFonts w:ascii="Arial" w:hAnsi="Arial" w:cs="Arial"/>
          <w:sz w:val="21"/>
          <w:szCs w:val="20"/>
        </w:rPr>
        <w:t xml:space="preserve"> settori</w:t>
      </w:r>
      <w:r w:rsidR="0054057F">
        <w:rPr>
          <w:rFonts w:ascii="Arial" w:hAnsi="Arial" w:cs="Arial"/>
          <w:sz w:val="21"/>
          <w:szCs w:val="20"/>
        </w:rPr>
        <w:t xml:space="preserve"> TUTTO</w:t>
      </w:r>
      <w:r w:rsidR="0054057F" w:rsidRPr="00D42914">
        <w:rPr>
          <w:rFonts w:ascii="Arial" w:hAnsi="Arial" w:cs="Arial"/>
          <w:b/>
          <w:bCs/>
          <w:sz w:val="21"/>
          <w:szCs w:val="20"/>
        </w:rPr>
        <w:t>GROCERY</w:t>
      </w:r>
      <w:r w:rsidR="0054057F">
        <w:rPr>
          <w:rFonts w:ascii="Arial" w:hAnsi="Arial" w:cs="Arial"/>
          <w:b/>
          <w:bCs/>
          <w:sz w:val="21"/>
          <w:szCs w:val="20"/>
        </w:rPr>
        <w:t>,</w:t>
      </w:r>
      <w:r w:rsidR="0054057F" w:rsidRPr="00474709">
        <w:rPr>
          <w:rFonts w:ascii="Arial" w:hAnsi="Arial" w:cs="Arial"/>
          <w:sz w:val="21"/>
          <w:szCs w:val="20"/>
        </w:rPr>
        <w:t xml:space="preserve"> TUTTO</w:t>
      </w:r>
      <w:r w:rsidR="0054057F" w:rsidRPr="00474709">
        <w:rPr>
          <w:rFonts w:ascii="Arial" w:hAnsi="Arial" w:cs="Arial"/>
          <w:b/>
          <w:bCs/>
          <w:sz w:val="21"/>
          <w:szCs w:val="20"/>
        </w:rPr>
        <w:t>SEAFOOD</w:t>
      </w:r>
      <w:r w:rsidR="0054057F" w:rsidRPr="00474709">
        <w:rPr>
          <w:rFonts w:ascii="Arial" w:hAnsi="Arial" w:cs="Arial"/>
          <w:sz w:val="21"/>
          <w:szCs w:val="20"/>
        </w:rPr>
        <w:t xml:space="preserve"> e TUTTO</w:t>
      </w:r>
      <w:r w:rsidR="0054057F" w:rsidRPr="00474709">
        <w:rPr>
          <w:rFonts w:ascii="Arial" w:hAnsi="Arial" w:cs="Arial"/>
          <w:b/>
          <w:bCs/>
          <w:sz w:val="21"/>
          <w:szCs w:val="20"/>
        </w:rPr>
        <w:t>FROZEN</w:t>
      </w:r>
      <w:r w:rsidR="0054057F" w:rsidRPr="00474709">
        <w:rPr>
          <w:rFonts w:ascii="Arial" w:hAnsi="Arial" w:cs="Arial"/>
          <w:sz w:val="21"/>
          <w:szCs w:val="20"/>
        </w:rPr>
        <w:t xml:space="preserve"> </w:t>
      </w:r>
      <w:r>
        <w:rPr>
          <w:rFonts w:ascii="Arial" w:hAnsi="Arial" w:cs="Arial"/>
          <w:sz w:val="21"/>
          <w:szCs w:val="20"/>
        </w:rPr>
        <w:t xml:space="preserve">vedono </w:t>
      </w:r>
      <w:r w:rsidR="0054057F" w:rsidRPr="00474709">
        <w:rPr>
          <w:rFonts w:ascii="Arial" w:hAnsi="Arial" w:cs="Arial"/>
          <w:sz w:val="21"/>
          <w:szCs w:val="20"/>
        </w:rPr>
        <w:t xml:space="preserve">la partecipazione di </w:t>
      </w:r>
      <w:r w:rsidR="0054057F">
        <w:rPr>
          <w:rFonts w:ascii="Arial" w:hAnsi="Arial" w:cs="Arial"/>
          <w:sz w:val="21"/>
          <w:szCs w:val="20"/>
        </w:rPr>
        <w:t xml:space="preserve">tutti i </w:t>
      </w:r>
      <w:r w:rsidR="0054057F" w:rsidRPr="00474709">
        <w:rPr>
          <w:rFonts w:ascii="Arial" w:hAnsi="Arial" w:cs="Arial"/>
          <w:sz w:val="21"/>
          <w:szCs w:val="20"/>
        </w:rPr>
        <w:t>grandi nomi</w:t>
      </w:r>
      <w:r w:rsidR="0054057F">
        <w:rPr>
          <w:rFonts w:ascii="Arial" w:hAnsi="Arial" w:cs="Arial"/>
          <w:sz w:val="21"/>
          <w:szCs w:val="20"/>
        </w:rPr>
        <w:t xml:space="preserve"> del settore. </w:t>
      </w:r>
      <w:r w:rsidR="0054057F" w:rsidRPr="00474709">
        <w:rPr>
          <w:rFonts w:ascii="Arial" w:hAnsi="Arial" w:cs="Arial"/>
          <w:sz w:val="21"/>
          <w:szCs w:val="20"/>
        </w:rPr>
        <w:t>Top player e forte presenza estera anche nei settori TUTTO</w:t>
      </w:r>
      <w:r w:rsidR="0054057F" w:rsidRPr="00474709">
        <w:rPr>
          <w:rFonts w:ascii="Arial" w:hAnsi="Arial" w:cs="Arial"/>
          <w:b/>
          <w:sz w:val="21"/>
          <w:szCs w:val="20"/>
        </w:rPr>
        <w:t>MEAT</w:t>
      </w:r>
      <w:r w:rsidR="0054057F" w:rsidRPr="00474709">
        <w:rPr>
          <w:rFonts w:ascii="Arial" w:hAnsi="Arial" w:cs="Arial"/>
          <w:bCs/>
          <w:sz w:val="21"/>
          <w:szCs w:val="20"/>
        </w:rPr>
        <w:t xml:space="preserve"> </w:t>
      </w:r>
      <w:r w:rsidR="0054057F" w:rsidRPr="00474709">
        <w:rPr>
          <w:rFonts w:ascii="Arial" w:hAnsi="Arial" w:cs="Arial"/>
          <w:sz w:val="21"/>
          <w:szCs w:val="20"/>
        </w:rPr>
        <w:t>e TUTTO</w:t>
      </w:r>
      <w:r w:rsidR="0054057F" w:rsidRPr="00474709">
        <w:rPr>
          <w:rFonts w:ascii="Arial" w:hAnsi="Arial" w:cs="Arial"/>
          <w:b/>
          <w:sz w:val="21"/>
          <w:szCs w:val="20"/>
        </w:rPr>
        <w:t>DAIRY</w:t>
      </w:r>
      <w:r w:rsidR="0054057F" w:rsidRPr="00474709">
        <w:rPr>
          <w:rFonts w:ascii="Arial" w:hAnsi="Arial" w:cs="Arial"/>
          <w:bCs/>
          <w:sz w:val="21"/>
          <w:szCs w:val="20"/>
        </w:rPr>
        <w:t>.</w:t>
      </w:r>
    </w:p>
    <w:p w14:paraId="50694CAB" w14:textId="42D16198" w:rsidR="00930E4C" w:rsidRDefault="00930E4C" w:rsidP="00930E4C">
      <w:pPr>
        <w:spacing w:after="0"/>
        <w:ind w:right="-2"/>
        <w:jc w:val="both"/>
        <w:rPr>
          <w:rFonts w:ascii="Arial" w:hAnsi="Arial" w:cs="Arial"/>
          <w:bCs/>
          <w:sz w:val="21"/>
          <w:szCs w:val="20"/>
        </w:rPr>
      </w:pPr>
      <w:r>
        <w:rPr>
          <w:rFonts w:ascii="Arial" w:hAnsi="Arial" w:cs="Arial"/>
          <w:bCs/>
          <w:sz w:val="21"/>
          <w:szCs w:val="20"/>
        </w:rPr>
        <w:t>N</w:t>
      </w:r>
      <w:r w:rsidRPr="00474709">
        <w:rPr>
          <w:rFonts w:ascii="Arial" w:hAnsi="Arial" w:cs="Arial"/>
          <w:bCs/>
          <w:sz w:val="21"/>
          <w:szCs w:val="20"/>
        </w:rPr>
        <w:t xml:space="preserve">ovità di quest’anno </w:t>
      </w:r>
      <w:r>
        <w:rPr>
          <w:rFonts w:ascii="Arial" w:hAnsi="Arial" w:cs="Arial"/>
          <w:bCs/>
          <w:sz w:val="21"/>
          <w:szCs w:val="20"/>
        </w:rPr>
        <w:t>è</w:t>
      </w:r>
      <w:r w:rsidRPr="00474709">
        <w:rPr>
          <w:rFonts w:ascii="Arial" w:hAnsi="Arial" w:cs="Arial"/>
          <w:bCs/>
          <w:sz w:val="21"/>
          <w:szCs w:val="20"/>
        </w:rPr>
        <w:t xml:space="preserve"> il</w:t>
      </w:r>
      <w:r w:rsidRPr="00474709">
        <w:rPr>
          <w:rFonts w:ascii="Arial" w:hAnsi="Arial" w:cs="Arial"/>
          <w:sz w:val="21"/>
          <w:szCs w:val="20"/>
        </w:rPr>
        <w:t xml:space="preserve"> </w:t>
      </w:r>
      <w:r w:rsidRPr="00474709">
        <w:rPr>
          <w:rFonts w:ascii="Arial" w:hAnsi="Arial" w:cs="Arial"/>
          <w:b/>
          <w:sz w:val="21"/>
          <w:szCs w:val="20"/>
        </w:rPr>
        <w:t>Green Trail</w:t>
      </w:r>
      <w:r w:rsidRPr="00474709">
        <w:rPr>
          <w:rFonts w:ascii="Arial" w:hAnsi="Arial" w:cs="Arial"/>
          <w:sz w:val="21"/>
          <w:szCs w:val="20"/>
        </w:rPr>
        <w:t xml:space="preserve">: un percorso trasversale identificato da una specifica identità visiva e da una segnaletica dedicata, che aiuterà a scoprire </w:t>
      </w:r>
      <w:r w:rsidRPr="00474709">
        <w:rPr>
          <w:rFonts w:ascii="Arial" w:hAnsi="Arial" w:cs="Arial"/>
          <w:bCs/>
          <w:sz w:val="21"/>
          <w:szCs w:val="20"/>
        </w:rPr>
        <w:t xml:space="preserve">prodotti green, </w:t>
      </w:r>
      <w:proofErr w:type="spellStart"/>
      <w:r w:rsidRPr="00474709">
        <w:rPr>
          <w:rFonts w:ascii="Arial" w:hAnsi="Arial" w:cs="Arial"/>
          <w:bCs/>
          <w:sz w:val="21"/>
          <w:szCs w:val="20"/>
        </w:rPr>
        <w:t>plant</w:t>
      </w:r>
      <w:r>
        <w:rPr>
          <w:rFonts w:ascii="Arial" w:hAnsi="Arial" w:cs="Arial"/>
          <w:bCs/>
          <w:sz w:val="21"/>
          <w:szCs w:val="20"/>
        </w:rPr>
        <w:t>-</w:t>
      </w:r>
      <w:r w:rsidRPr="00474709">
        <w:rPr>
          <w:rFonts w:ascii="Arial" w:hAnsi="Arial" w:cs="Arial"/>
          <w:bCs/>
          <w:sz w:val="21"/>
          <w:szCs w:val="20"/>
        </w:rPr>
        <w:t>based</w:t>
      </w:r>
      <w:proofErr w:type="spellEnd"/>
      <w:r w:rsidRPr="00474709">
        <w:rPr>
          <w:rFonts w:ascii="Arial" w:hAnsi="Arial" w:cs="Arial"/>
          <w:bCs/>
          <w:sz w:val="21"/>
          <w:szCs w:val="20"/>
        </w:rPr>
        <w:t xml:space="preserve">, km zero, ma anche salutistici, </w:t>
      </w:r>
      <w:proofErr w:type="spellStart"/>
      <w:r w:rsidRPr="00474709">
        <w:rPr>
          <w:rFonts w:ascii="Arial" w:hAnsi="Arial" w:cs="Arial"/>
          <w:bCs/>
          <w:sz w:val="21"/>
          <w:szCs w:val="20"/>
        </w:rPr>
        <w:t>rich</w:t>
      </w:r>
      <w:proofErr w:type="spellEnd"/>
      <w:r w:rsidRPr="00474709">
        <w:rPr>
          <w:rFonts w:ascii="Arial" w:hAnsi="Arial" w:cs="Arial"/>
          <w:bCs/>
          <w:sz w:val="21"/>
          <w:szCs w:val="20"/>
        </w:rPr>
        <w:t>-in e free-from</w:t>
      </w:r>
      <w:r w:rsidRPr="00474709">
        <w:rPr>
          <w:rFonts w:ascii="Arial" w:hAnsi="Arial" w:cs="Arial"/>
          <w:sz w:val="21"/>
          <w:szCs w:val="20"/>
        </w:rPr>
        <w:t xml:space="preserve"> attraverso tutte le aree della manifestazione</w:t>
      </w:r>
      <w:r w:rsidR="002D0DCE">
        <w:rPr>
          <w:rFonts w:ascii="Arial" w:hAnsi="Arial" w:cs="Arial"/>
          <w:sz w:val="21"/>
          <w:szCs w:val="20"/>
        </w:rPr>
        <w:t>.</w:t>
      </w:r>
    </w:p>
    <w:p w14:paraId="1EAE9452" w14:textId="77777777" w:rsidR="00F32754" w:rsidRDefault="00F32754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</w:p>
    <w:p w14:paraId="0AB2FBE5" w14:textId="0FDB846A" w:rsidR="000D1560" w:rsidRPr="000D1560" w:rsidRDefault="000D1560" w:rsidP="00930E4C">
      <w:pPr>
        <w:spacing w:after="0"/>
        <w:ind w:right="-2"/>
        <w:jc w:val="both"/>
        <w:rPr>
          <w:rFonts w:ascii="Arial" w:hAnsi="Arial" w:cs="Arial"/>
          <w:b/>
          <w:bCs/>
          <w:sz w:val="21"/>
          <w:szCs w:val="20"/>
        </w:rPr>
      </w:pPr>
      <w:r w:rsidRPr="000D1560">
        <w:rPr>
          <w:rFonts w:ascii="Arial" w:hAnsi="Arial" w:cs="Arial"/>
          <w:b/>
          <w:bCs/>
          <w:sz w:val="21"/>
          <w:szCs w:val="20"/>
        </w:rPr>
        <w:t>Gli espositori</w:t>
      </w:r>
    </w:p>
    <w:p w14:paraId="615257EA" w14:textId="65E3A0F5" w:rsidR="00A557E0" w:rsidRDefault="000D1560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>
        <w:rPr>
          <w:rFonts w:ascii="Arial" w:hAnsi="Arial" w:cs="Arial"/>
          <w:sz w:val="21"/>
          <w:szCs w:val="20"/>
        </w:rPr>
        <w:t xml:space="preserve">A oggi (febbraio 2023) si sono già </w:t>
      </w:r>
      <w:r w:rsidR="00A557E0">
        <w:rPr>
          <w:rFonts w:ascii="Arial" w:hAnsi="Arial" w:cs="Arial"/>
          <w:sz w:val="21"/>
          <w:szCs w:val="20"/>
        </w:rPr>
        <w:t>registrati</w:t>
      </w:r>
      <w:r w:rsidRPr="000D1560">
        <w:rPr>
          <w:rFonts w:ascii="Arial" w:hAnsi="Arial" w:cs="Arial"/>
          <w:b/>
          <w:bCs/>
          <w:sz w:val="21"/>
          <w:szCs w:val="20"/>
        </w:rPr>
        <w:t xml:space="preserve"> </w:t>
      </w:r>
      <w:r w:rsidRPr="00474709">
        <w:rPr>
          <w:rFonts w:ascii="Arial" w:hAnsi="Arial" w:cs="Arial"/>
          <w:b/>
          <w:bCs/>
          <w:sz w:val="21"/>
          <w:szCs w:val="20"/>
        </w:rPr>
        <w:t>oltre 1.</w:t>
      </w:r>
      <w:r w:rsidR="00591CA1">
        <w:rPr>
          <w:rFonts w:ascii="Arial" w:hAnsi="Arial" w:cs="Arial"/>
          <w:b/>
          <w:bCs/>
          <w:sz w:val="21"/>
          <w:szCs w:val="20"/>
        </w:rPr>
        <w:t>2</w:t>
      </w:r>
      <w:r w:rsidRPr="00474709">
        <w:rPr>
          <w:rFonts w:ascii="Arial" w:hAnsi="Arial" w:cs="Arial"/>
          <w:b/>
          <w:bCs/>
          <w:sz w:val="21"/>
          <w:szCs w:val="20"/>
        </w:rPr>
        <w:t>0</w:t>
      </w:r>
      <w:r w:rsidR="00566B86">
        <w:rPr>
          <w:rFonts w:ascii="Arial" w:hAnsi="Arial" w:cs="Arial"/>
          <w:b/>
          <w:bCs/>
          <w:sz w:val="21"/>
          <w:szCs w:val="20"/>
        </w:rPr>
        <w:t>0</w:t>
      </w:r>
      <w:r w:rsidRPr="00474709">
        <w:rPr>
          <w:rFonts w:ascii="Arial" w:hAnsi="Arial" w:cs="Arial"/>
          <w:b/>
          <w:bCs/>
          <w:sz w:val="21"/>
          <w:szCs w:val="20"/>
        </w:rPr>
        <w:t xml:space="preserve"> </w:t>
      </w:r>
      <w:r w:rsidR="00A70025">
        <w:rPr>
          <w:rFonts w:ascii="Arial" w:hAnsi="Arial" w:cs="Arial"/>
          <w:b/>
          <w:bCs/>
          <w:sz w:val="21"/>
          <w:szCs w:val="20"/>
        </w:rPr>
        <w:t>espositori</w:t>
      </w:r>
      <w:r w:rsidRPr="000D1560">
        <w:rPr>
          <w:rFonts w:ascii="Arial" w:hAnsi="Arial" w:cs="Arial"/>
          <w:b/>
          <w:bCs/>
          <w:sz w:val="21"/>
          <w:szCs w:val="20"/>
        </w:rPr>
        <w:t xml:space="preserve"> </w:t>
      </w:r>
      <w:r w:rsidR="00A557E0">
        <w:rPr>
          <w:rFonts w:ascii="Arial" w:hAnsi="Arial" w:cs="Arial"/>
          <w:sz w:val="21"/>
          <w:szCs w:val="20"/>
        </w:rPr>
        <w:t>provenienti</w:t>
      </w:r>
      <w:r w:rsidRPr="000D1560">
        <w:rPr>
          <w:rFonts w:ascii="Arial" w:hAnsi="Arial" w:cs="Arial"/>
          <w:sz w:val="21"/>
          <w:szCs w:val="20"/>
        </w:rPr>
        <w:t xml:space="preserve"> d</w:t>
      </w:r>
      <w:r w:rsidR="00A557E0">
        <w:rPr>
          <w:rFonts w:ascii="Arial" w:hAnsi="Arial" w:cs="Arial"/>
          <w:sz w:val="21"/>
          <w:szCs w:val="20"/>
        </w:rPr>
        <w:t>a</w:t>
      </w:r>
      <w:r w:rsidRPr="000D1560">
        <w:rPr>
          <w:rFonts w:ascii="Arial" w:hAnsi="Arial" w:cs="Arial"/>
          <w:sz w:val="21"/>
          <w:szCs w:val="20"/>
        </w:rPr>
        <w:t xml:space="preserve"> </w:t>
      </w:r>
      <w:r w:rsidRPr="000D1560">
        <w:rPr>
          <w:rFonts w:ascii="Arial" w:hAnsi="Arial" w:cs="Arial"/>
          <w:b/>
          <w:bCs/>
          <w:sz w:val="21"/>
          <w:szCs w:val="20"/>
        </w:rPr>
        <w:t>almeno 35 Paesi</w:t>
      </w:r>
      <w:r w:rsidR="00544495" w:rsidRPr="00474709">
        <w:rPr>
          <w:rFonts w:ascii="Arial" w:hAnsi="Arial" w:cs="Arial"/>
          <w:sz w:val="21"/>
          <w:szCs w:val="20"/>
        </w:rPr>
        <w:t xml:space="preserve">. </w:t>
      </w:r>
      <w:r w:rsidR="00A557E0">
        <w:rPr>
          <w:rFonts w:ascii="Arial" w:hAnsi="Arial" w:cs="Arial"/>
          <w:sz w:val="21"/>
          <w:szCs w:val="20"/>
        </w:rPr>
        <w:t>R</w:t>
      </w:r>
      <w:r w:rsidR="00A557E0" w:rsidRPr="00474709">
        <w:rPr>
          <w:rFonts w:ascii="Arial" w:hAnsi="Arial" w:cs="Arial"/>
          <w:sz w:val="21"/>
          <w:szCs w:val="20"/>
        </w:rPr>
        <w:t xml:space="preserve">appresentanze particolarmente numerose </w:t>
      </w:r>
      <w:r w:rsidR="00A557E0">
        <w:rPr>
          <w:rFonts w:ascii="Arial" w:hAnsi="Arial" w:cs="Arial"/>
          <w:sz w:val="21"/>
          <w:szCs w:val="20"/>
        </w:rPr>
        <w:t>sono attese</w:t>
      </w:r>
      <w:r w:rsidR="00A557E0" w:rsidRPr="00474709">
        <w:rPr>
          <w:rFonts w:ascii="Arial" w:hAnsi="Arial" w:cs="Arial"/>
          <w:sz w:val="21"/>
          <w:szCs w:val="20"/>
        </w:rPr>
        <w:t xml:space="preserve">, nell’ordine, da </w:t>
      </w:r>
      <w:r w:rsidR="00A557E0" w:rsidRPr="0044395E">
        <w:rPr>
          <w:rFonts w:ascii="Arial" w:hAnsi="Arial" w:cs="Arial"/>
          <w:b/>
          <w:sz w:val="21"/>
          <w:szCs w:val="20"/>
        </w:rPr>
        <w:t>Spagna, Paesi Bassi, Belgio, Germania, Grecia, Irlanda, Danimarca, Turchia e USA</w:t>
      </w:r>
      <w:r w:rsidR="00A557E0" w:rsidRPr="00474709">
        <w:rPr>
          <w:rFonts w:ascii="Arial" w:hAnsi="Arial" w:cs="Arial"/>
          <w:sz w:val="21"/>
          <w:szCs w:val="20"/>
        </w:rPr>
        <w:t xml:space="preserve">. </w:t>
      </w:r>
    </w:p>
    <w:p w14:paraId="0017FED6" w14:textId="468667B3" w:rsidR="00544495" w:rsidRDefault="00A557E0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t xml:space="preserve">Numerosi anche i Paesi che </w:t>
      </w:r>
      <w:r w:rsidR="00591CA1">
        <w:rPr>
          <w:rFonts w:ascii="Arial" w:hAnsi="Arial" w:cs="Arial"/>
          <w:sz w:val="21"/>
          <w:szCs w:val="20"/>
        </w:rPr>
        <w:t>presenzieranno</w:t>
      </w:r>
      <w:r w:rsidRPr="00474709">
        <w:rPr>
          <w:rFonts w:ascii="Arial" w:hAnsi="Arial" w:cs="Arial"/>
          <w:sz w:val="21"/>
          <w:szCs w:val="20"/>
        </w:rPr>
        <w:t xml:space="preserve"> per la prima volta come</w:t>
      </w:r>
      <w:r w:rsidRPr="00474709">
        <w:rPr>
          <w:rFonts w:ascii="Arial" w:hAnsi="Arial" w:cs="Arial"/>
          <w:bCs/>
          <w:sz w:val="21"/>
          <w:szCs w:val="20"/>
        </w:rPr>
        <w:t xml:space="preserve"> </w:t>
      </w:r>
      <w:r w:rsidRPr="0044395E">
        <w:rPr>
          <w:rFonts w:ascii="Arial" w:hAnsi="Arial" w:cs="Arial"/>
          <w:b/>
          <w:sz w:val="21"/>
          <w:szCs w:val="20"/>
        </w:rPr>
        <w:t>Ecuador, Isole Faroe, Nuova Zelanda, Romania, Sri Lanka, Svezia, Svizzera, Taiwan e Ungheria</w:t>
      </w:r>
      <w:r w:rsidRPr="00474709">
        <w:rPr>
          <w:rFonts w:ascii="Arial" w:hAnsi="Arial" w:cs="Arial"/>
          <w:sz w:val="21"/>
          <w:szCs w:val="20"/>
        </w:rPr>
        <w:t>.</w:t>
      </w:r>
    </w:p>
    <w:p w14:paraId="5EEED127" w14:textId="2D450BCE" w:rsidR="0054057F" w:rsidRPr="00474709" w:rsidRDefault="0054057F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t xml:space="preserve">Affianca i grandi nomi </w:t>
      </w:r>
      <w:r w:rsidRPr="00C37C93">
        <w:rPr>
          <w:rFonts w:ascii="Arial" w:hAnsi="Arial" w:cs="Arial"/>
          <w:sz w:val="21"/>
          <w:szCs w:val="20"/>
        </w:rPr>
        <w:t xml:space="preserve">anche un’importante presenza di </w:t>
      </w:r>
      <w:r w:rsidRPr="00D457F4">
        <w:rPr>
          <w:rFonts w:ascii="Arial" w:hAnsi="Arial" w:cs="Arial"/>
          <w:b/>
          <w:bCs/>
          <w:sz w:val="21"/>
          <w:szCs w:val="20"/>
        </w:rPr>
        <w:t>consorzi italiani DOP e IGP</w:t>
      </w:r>
      <w:r w:rsidRPr="00C37C93">
        <w:rPr>
          <w:rFonts w:ascii="Arial" w:hAnsi="Arial" w:cs="Arial"/>
          <w:sz w:val="21"/>
          <w:szCs w:val="20"/>
        </w:rPr>
        <w:t xml:space="preserve"> e di </w:t>
      </w:r>
      <w:r w:rsidRPr="00D457F4">
        <w:rPr>
          <w:rFonts w:ascii="Arial" w:hAnsi="Arial" w:cs="Arial"/>
          <w:b/>
          <w:bCs/>
          <w:sz w:val="21"/>
          <w:szCs w:val="20"/>
        </w:rPr>
        <w:t>collettive estere</w:t>
      </w:r>
      <w:r w:rsidRPr="00D457F4">
        <w:rPr>
          <w:rFonts w:ascii="Arial" w:hAnsi="Arial" w:cs="Arial"/>
          <w:sz w:val="21"/>
          <w:szCs w:val="20"/>
        </w:rPr>
        <w:t>.</w:t>
      </w:r>
      <w:r w:rsidRPr="00474709">
        <w:rPr>
          <w:rFonts w:ascii="Arial" w:hAnsi="Arial" w:cs="Arial"/>
          <w:sz w:val="21"/>
          <w:szCs w:val="20"/>
        </w:rPr>
        <w:t xml:space="preserve"> I consorzi italiani includono, tra gli altri: </w:t>
      </w:r>
      <w:r w:rsidRPr="00474709">
        <w:rPr>
          <w:rFonts w:ascii="Arial" w:hAnsi="Arial" w:cs="Arial"/>
          <w:b/>
          <w:sz w:val="21"/>
          <w:szCs w:val="20"/>
        </w:rPr>
        <w:t xml:space="preserve">Aceto Balsamico di Modena, </w:t>
      </w:r>
      <w:r w:rsidR="00593DE0">
        <w:rPr>
          <w:rFonts w:ascii="Arial" w:hAnsi="Arial" w:cs="Arial"/>
          <w:b/>
          <w:sz w:val="21"/>
          <w:szCs w:val="20"/>
        </w:rPr>
        <w:t xml:space="preserve">Agnello di Sardegna, </w:t>
      </w:r>
      <w:r w:rsidRPr="00474709">
        <w:rPr>
          <w:rFonts w:ascii="Arial" w:hAnsi="Arial" w:cs="Arial"/>
          <w:b/>
          <w:sz w:val="21"/>
          <w:szCs w:val="20"/>
        </w:rPr>
        <w:t xml:space="preserve">Finocchiona, Formaggio Gorgonzola, Formaggio Montasio, Mozzarella di Bufala Campana, Parmigiano Reggiano, Pecorino Romano, </w:t>
      </w:r>
      <w:r>
        <w:rPr>
          <w:rFonts w:ascii="Arial" w:hAnsi="Arial" w:cs="Arial"/>
          <w:b/>
          <w:sz w:val="21"/>
          <w:szCs w:val="20"/>
        </w:rPr>
        <w:t xml:space="preserve">Pasta di Gragnano, </w:t>
      </w:r>
      <w:r w:rsidRPr="00474709">
        <w:rPr>
          <w:rFonts w:ascii="Arial" w:hAnsi="Arial" w:cs="Arial"/>
          <w:b/>
          <w:sz w:val="21"/>
          <w:szCs w:val="20"/>
        </w:rPr>
        <w:t xml:space="preserve">Pecorino Toscano, </w:t>
      </w:r>
      <w:r w:rsidR="00593DE0">
        <w:rPr>
          <w:rFonts w:ascii="Arial" w:hAnsi="Arial" w:cs="Arial"/>
          <w:b/>
          <w:sz w:val="21"/>
          <w:szCs w:val="20"/>
        </w:rPr>
        <w:t xml:space="preserve">Prosciutto di Modena, </w:t>
      </w:r>
      <w:r w:rsidRPr="00474709">
        <w:rPr>
          <w:rFonts w:ascii="Arial" w:hAnsi="Arial" w:cs="Arial"/>
          <w:b/>
          <w:sz w:val="21"/>
          <w:szCs w:val="20"/>
        </w:rPr>
        <w:t>Prosciutto Toscano</w:t>
      </w:r>
      <w:r w:rsidRPr="00474709">
        <w:rPr>
          <w:rFonts w:ascii="Arial" w:hAnsi="Arial" w:cs="Arial"/>
          <w:sz w:val="21"/>
          <w:szCs w:val="20"/>
        </w:rPr>
        <w:t>.</w:t>
      </w:r>
    </w:p>
    <w:p w14:paraId="0BF4BB07" w14:textId="37056C41" w:rsidR="002D283C" w:rsidRDefault="002D283C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</w:p>
    <w:p w14:paraId="6616CC7B" w14:textId="13AF86D8" w:rsidR="002D283C" w:rsidRDefault="002D283C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</w:p>
    <w:p w14:paraId="4FD4BF1F" w14:textId="3F6E5966" w:rsidR="002D283C" w:rsidRDefault="002D283C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</w:p>
    <w:p w14:paraId="076886BC" w14:textId="77777777" w:rsidR="002D283C" w:rsidRDefault="002D283C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</w:p>
    <w:p w14:paraId="01D96707" w14:textId="4CE2A624" w:rsidR="002D283C" w:rsidRDefault="007F5740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 w:rsidRPr="007F5740">
        <w:rPr>
          <w:rFonts w:ascii="Arial" w:hAnsi="Arial" w:cs="Arial"/>
          <w:b/>
          <w:bCs/>
          <w:sz w:val="21"/>
          <w:szCs w:val="20"/>
        </w:rPr>
        <w:lastRenderedPageBreak/>
        <w:t>I buyer</w:t>
      </w:r>
    </w:p>
    <w:p w14:paraId="575BA059" w14:textId="126E0198" w:rsidR="00AE6108" w:rsidRPr="00AE6108" w:rsidRDefault="007F5740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>
        <w:rPr>
          <w:rFonts w:ascii="Arial" w:hAnsi="Arial" w:cs="Arial"/>
          <w:sz w:val="21"/>
          <w:szCs w:val="20"/>
        </w:rPr>
        <w:t>A TUTTO</w:t>
      </w:r>
      <w:r w:rsidRPr="007F5740">
        <w:rPr>
          <w:rFonts w:ascii="Arial" w:hAnsi="Arial" w:cs="Arial"/>
          <w:b/>
          <w:bCs/>
          <w:sz w:val="21"/>
          <w:szCs w:val="20"/>
        </w:rPr>
        <w:t xml:space="preserve">FOOD 2023 </w:t>
      </w:r>
      <w:r>
        <w:rPr>
          <w:rFonts w:ascii="Arial" w:hAnsi="Arial" w:cs="Arial"/>
          <w:sz w:val="21"/>
          <w:szCs w:val="20"/>
        </w:rPr>
        <w:t xml:space="preserve">parteciperanno </w:t>
      </w:r>
      <w:proofErr w:type="spellStart"/>
      <w:r>
        <w:rPr>
          <w:rFonts w:ascii="Arial" w:hAnsi="Arial" w:cs="Arial"/>
          <w:sz w:val="21"/>
          <w:szCs w:val="20"/>
        </w:rPr>
        <w:t>hosted</w:t>
      </w:r>
      <w:proofErr w:type="spellEnd"/>
      <w:r>
        <w:rPr>
          <w:rFonts w:ascii="Arial" w:hAnsi="Arial" w:cs="Arial"/>
          <w:sz w:val="21"/>
          <w:szCs w:val="20"/>
        </w:rPr>
        <w:t xml:space="preserve"> buyer da tutto il mondo con particolari focus su </w:t>
      </w:r>
      <w:r w:rsidRPr="007F5740">
        <w:rPr>
          <w:rFonts w:ascii="Arial" w:hAnsi="Arial" w:cs="Arial"/>
          <w:b/>
          <w:bCs/>
          <w:sz w:val="21"/>
          <w:szCs w:val="20"/>
        </w:rPr>
        <w:t>Nord America, Paesi del Golfo, Europa</w:t>
      </w:r>
      <w:r w:rsidR="002D283C">
        <w:rPr>
          <w:rFonts w:ascii="Arial" w:hAnsi="Arial" w:cs="Arial"/>
          <w:b/>
          <w:bCs/>
          <w:sz w:val="21"/>
          <w:szCs w:val="20"/>
        </w:rPr>
        <w:t>, Asia</w:t>
      </w:r>
      <w:r>
        <w:rPr>
          <w:rFonts w:ascii="Arial" w:hAnsi="Arial" w:cs="Arial"/>
          <w:sz w:val="21"/>
          <w:szCs w:val="20"/>
        </w:rPr>
        <w:t>.</w:t>
      </w:r>
      <w:r w:rsidR="00AE6108">
        <w:rPr>
          <w:rFonts w:ascii="Arial" w:hAnsi="Arial" w:cs="Arial"/>
          <w:sz w:val="21"/>
          <w:szCs w:val="20"/>
        </w:rPr>
        <w:t xml:space="preserve"> </w:t>
      </w:r>
      <w:r w:rsidR="002D283C" w:rsidRPr="002D283C">
        <w:rPr>
          <w:rFonts w:ascii="Arial" w:hAnsi="Arial" w:cs="Arial"/>
          <w:sz w:val="21"/>
          <w:szCs w:val="20"/>
        </w:rPr>
        <w:t>Tra i principali settori target: GDO, DO e retail; ristorazione, food service e fuori casa, attività ricettive, società di catering, società di import-export</w:t>
      </w:r>
      <w:r w:rsidR="00AE6108" w:rsidRPr="00C279CA">
        <w:rPr>
          <w:rFonts w:ascii="Arial" w:hAnsi="Arial" w:cs="Arial"/>
          <w:color w:val="000000"/>
          <w:sz w:val="21"/>
          <w:szCs w:val="21"/>
        </w:rPr>
        <w:t>.</w:t>
      </w:r>
    </w:p>
    <w:p w14:paraId="0CAF481F" w14:textId="77777777" w:rsidR="00872778" w:rsidRDefault="00872778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</w:p>
    <w:p w14:paraId="731C4FDF" w14:textId="77777777" w:rsidR="00575085" w:rsidRPr="00C279CA" w:rsidRDefault="00575085" w:rsidP="00930E4C">
      <w:pPr>
        <w:spacing w:after="0"/>
        <w:ind w:right="-2"/>
        <w:jc w:val="both"/>
        <w:rPr>
          <w:rFonts w:ascii="Arial" w:hAnsi="Arial" w:cs="Arial"/>
          <w:b/>
          <w:bCs/>
          <w:sz w:val="21"/>
          <w:szCs w:val="21"/>
        </w:rPr>
      </w:pPr>
      <w:r w:rsidRPr="00C279CA">
        <w:rPr>
          <w:rFonts w:ascii="Arial" w:hAnsi="Arial" w:cs="Arial"/>
          <w:b/>
          <w:bCs/>
          <w:sz w:val="21"/>
          <w:szCs w:val="21"/>
        </w:rPr>
        <w:t>Le partnership e gli eventi</w:t>
      </w:r>
    </w:p>
    <w:p w14:paraId="6D7799CD" w14:textId="33DC8D80" w:rsidR="00575085" w:rsidRPr="00575085" w:rsidRDefault="00575085" w:rsidP="00930E4C">
      <w:pPr>
        <w:spacing w:after="0"/>
        <w:ind w:right="-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0"/>
        </w:rPr>
        <w:t xml:space="preserve">A </w:t>
      </w:r>
      <w:r w:rsidRPr="00495FC1">
        <w:rPr>
          <w:rFonts w:ascii="Arial" w:hAnsi="Arial" w:cs="Arial"/>
          <w:sz w:val="21"/>
          <w:szCs w:val="20"/>
        </w:rPr>
        <w:t>TUTTO</w:t>
      </w:r>
      <w:r w:rsidRPr="00495FC1">
        <w:rPr>
          <w:rFonts w:ascii="Arial" w:hAnsi="Arial" w:cs="Arial"/>
          <w:b/>
          <w:bCs/>
          <w:sz w:val="21"/>
          <w:szCs w:val="20"/>
        </w:rPr>
        <w:t>FOOD 2023</w:t>
      </w:r>
      <w:r>
        <w:rPr>
          <w:rFonts w:ascii="Arial" w:hAnsi="Arial" w:cs="Arial"/>
          <w:sz w:val="21"/>
          <w:szCs w:val="20"/>
        </w:rPr>
        <w:t xml:space="preserve"> saranno </w:t>
      </w:r>
      <w:hyperlink r:id="rId9" w:history="1">
        <w:r w:rsidRPr="00495FC1">
          <w:rPr>
            <w:rStyle w:val="Collegamentoipertestuale"/>
            <w:rFonts w:ascii="Arial" w:hAnsi="Arial" w:cs="Arial"/>
            <w:sz w:val="21"/>
            <w:szCs w:val="20"/>
          </w:rPr>
          <w:t>organizzati numerosi eventi</w:t>
        </w:r>
      </w:hyperlink>
      <w:r>
        <w:rPr>
          <w:rFonts w:ascii="Arial" w:hAnsi="Arial" w:cs="Arial"/>
          <w:sz w:val="21"/>
          <w:szCs w:val="20"/>
        </w:rPr>
        <w:t xml:space="preserve">, molti dei quali in collaborazione </w:t>
      </w:r>
      <w:r w:rsidRPr="00C279CA">
        <w:rPr>
          <w:rFonts w:ascii="Arial" w:hAnsi="Arial" w:cs="Arial"/>
          <w:sz w:val="21"/>
          <w:szCs w:val="21"/>
        </w:rPr>
        <w:t>con alcune tra le più autorevoli associazioni di categoria italiane ed estere. Tra i principali:</w:t>
      </w:r>
    </w:p>
    <w:p w14:paraId="6C089067" w14:textId="2B1FC3DF" w:rsidR="00943DFB" w:rsidRDefault="00083DC7" w:rsidP="00083DC7">
      <w:pPr>
        <w:pStyle w:val="Paragrafoelenco"/>
        <w:numPr>
          <w:ilvl w:val="0"/>
          <w:numId w:val="8"/>
        </w:numPr>
        <w:ind w:left="2552" w:right="-2" w:hanging="2192"/>
        <w:jc w:val="both"/>
        <w:rPr>
          <w:rFonts w:ascii="Arial" w:hAnsi="Arial" w:cs="Arial"/>
          <w:sz w:val="21"/>
          <w:szCs w:val="20"/>
        </w:rPr>
      </w:pPr>
      <w:hyperlink r:id="rId10" w:history="1">
        <w:r w:rsidR="00943DFB" w:rsidRPr="00575085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Retail </w:t>
        </w:r>
        <w:proofErr w:type="spellStart"/>
        <w:r w:rsidR="00943DFB" w:rsidRPr="00575085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Plaza</w:t>
        </w:r>
        <w:proofErr w:type="spellEnd"/>
        <w:r w:rsidR="00943DFB" w:rsidRPr="00575085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by TUTTOFOOD</w:t>
        </w:r>
      </w:hyperlink>
      <w:r w:rsidR="00943DFB" w:rsidRPr="00AB7FD6">
        <w:rPr>
          <w:rFonts w:ascii="Arial" w:hAnsi="Arial" w:cs="Arial"/>
          <w:sz w:val="21"/>
          <w:szCs w:val="21"/>
        </w:rPr>
        <w:t>,</w:t>
      </w:r>
      <w:r w:rsidR="00943DFB" w:rsidRPr="00575085">
        <w:rPr>
          <w:rFonts w:ascii="Arial" w:hAnsi="Arial" w:cs="Arial"/>
          <w:b/>
          <w:bCs/>
          <w:sz w:val="21"/>
          <w:szCs w:val="21"/>
        </w:rPr>
        <w:t xml:space="preserve"> </w:t>
      </w:r>
      <w:r w:rsidR="00943DFB" w:rsidRPr="00575085">
        <w:rPr>
          <w:rFonts w:ascii="Arial" w:hAnsi="Arial" w:cs="Arial"/>
          <w:sz w:val="21"/>
          <w:szCs w:val="21"/>
        </w:rPr>
        <w:t>un</w:t>
      </w:r>
      <w:r w:rsidR="00943DFB" w:rsidRPr="00575085">
        <w:rPr>
          <w:rFonts w:ascii="Arial" w:hAnsi="Arial" w:cs="Arial"/>
          <w:sz w:val="21"/>
          <w:szCs w:val="20"/>
        </w:rPr>
        <w:t xml:space="preserve"> format unico in cui le </w:t>
      </w:r>
      <w:r w:rsidR="00943DFB" w:rsidRPr="00575085">
        <w:rPr>
          <w:rFonts w:ascii="Arial" w:hAnsi="Arial" w:cs="Arial"/>
          <w:bCs/>
          <w:sz w:val="21"/>
          <w:szCs w:val="20"/>
        </w:rPr>
        <w:t>grandi insegne della distribuzione italiana</w:t>
      </w:r>
      <w:r w:rsidR="00943DFB" w:rsidRPr="00575085">
        <w:rPr>
          <w:rFonts w:ascii="Arial" w:hAnsi="Arial" w:cs="Arial"/>
          <w:sz w:val="21"/>
          <w:szCs w:val="20"/>
        </w:rPr>
        <w:t xml:space="preserve"> e mondiale</w:t>
      </w:r>
      <w:r w:rsidR="00760C21">
        <w:rPr>
          <w:rFonts w:ascii="Arial" w:hAnsi="Arial" w:cs="Arial"/>
          <w:sz w:val="21"/>
          <w:szCs w:val="20"/>
        </w:rPr>
        <w:t xml:space="preserve"> </w:t>
      </w:r>
      <w:r w:rsidR="007C0325">
        <w:rPr>
          <w:rFonts w:ascii="Arial" w:hAnsi="Arial" w:cs="Arial"/>
          <w:sz w:val="21"/>
          <w:szCs w:val="20"/>
        </w:rPr>
        <w:t>in</w:t>
      </w:r>
      <w:r w:rsidR="00943DFB" w:rsidRPr="00575085">
        <w:rPr>
          <w:rFonts w:ascii="Arial" w:hAnsi="Arial" w:cs="Arial"/>
          <w:sz w:val="21"/>
          <w:szCs w:val="20"/>
        </w:rPr>
        <w:t>teragiscono con le aziende</w:t>
      </w:r>
      <w:r w:rsidR="00E23A8C">
        <w:rPr>
          <w:rFonts w:ascii="Arial" w:hAnsi="Arial" w:cs="Arial"/>
          <w:sz w:val="21"/>
          <w:szCs w:val="20"/>
        </w:rPr>
        <w:t>,</w:t>
      </w:r>
      <w:r w:rsidR="00943DFB" w:rsidRPr="00575085">
        <w:rPr>
          <w:rFonts w:ascii="Arial" w:hAnsi="Arial" w:cs="Arial"/>
          <w:sz w:val="21"/>
          <w:szCs w:val="20"/>
        </w:rPr>
        <w:t xml:space="preserve"> </w:t>
      </w:r>
      <w:r w:rsidR="00E23A8C">
        <w:rPr>
          <w:rFonts w:ascii="Arial" w:hAnsi="Arial" w:cs="Arial"/>
          <w:sz w:val="21"/>
          <w:szCs w:val="20"/>
        </w:rPr>
        <w:t>in</w:t>
      </w:r>
      <w:r w:rsidR="00861867" w:rsidRPr="00575085">
        <w:rPr>
          <w:rFonts w:ascii="Arial" w:hAnsi="Arial" w:cs="Arial"/>
          <w:sz w:val="21"/>
          <w:szCs w:val="20"/>
        </w:rPr>
        <w:t xml:space="preserve"> </w:t>
      </w:r>
      <w:r w:rsidR="00A54764" w:rsidRPr="00575085">
        <w:rPr>
          <w:rFonts w:ascii="Arial" w:hAnsi="Arial" w:cs="Arial"/>
          <w:sz w:val="21"/>
          <w:szCs w:val="20"/>
        </w:rPr>
        <w:t xml:space="preserve">collaborazione </w:t>
      </w:r>
      <w:proofErr w:type="gramStart"/>
      <w:r w:rsidR="00A54764" w:rsidRPr="00575085">
        <w:rPr>
          <w:rFonts w:ascii="Arial" w:hAnsi="Arial" w:cs="Arial"/>
          <w:sz w:val="21"/>
          <w:szCs w:val="20"/>
        </w:rPr>
        <w:t xml:space="preserve">con  </w:t>
      </w:r>
      <w:r w:rsidR="00A54764" w:rsidRPr="00575085">
        <w:rPr>
          <w:rFonts w:ascii="Arial" w:hAnsi="Arial" w:cs="Arial"/>
          <w:b/>
          <w:sz w:val="21"/>
          <w:szCs w:val="20"/>
        </w:rPr>
        <w:t>Retail</w:t>
      </w:r>
      <w:proofErr w:type="gramEnd"/>
      <w:r w:rsidR="00A54764" w:rsidRPr="00575085">
        <w:rPr>
          <w:rFonts w:ascii="Arial" w:hAnsi="Arial" w:cs="Arial"/>
          <w:b/>
          <w:sz w:val="21"/>
          <w:szCs w:val="20"/>
        </w:rPr>
        <w:t xml:space="preserve"> Institute</w:t>
      </w:r>
      <w:r w:rsidR="00E23A8C">
        <w:rPr>
          <w:rFonts w:ascii="Arial" w:hAnsi="Arial" w:cs="Arial"/>
          <w:sz w:val="21"/>
          <w:szCs w:val="20"/>
        </w:rPr>
        <w:t>;</w:t>
      </w:r>
    </w:p>
    <w:p w14:paraId="32FA9E35" w14:textId="0053C5AB" w:rsidR="00D35FD0" w:rsidRDefault="00083DC7" w:rsidP="00083DC7">
      <w:pPr>
        <w:pStyle w:val="Paragrafoelenco"/>
        <w:numPr>
          <w:ilvl w:val="0"/>
          <w:numId w:val="8"/>
        </w:numPr>
        <w:ind w:left="2552" w:right="-2" w:hanging="2192"/>
        <w:jc w:val="both"/>
        <w:rPr>
          <w:rFonts w:ascii="Arial" w:hAnsi="Arial" w:cs="Arial"/>
          <w:sz w:val="21"/>
          <w:szCs w:val="20"/>
        </w:rPr>
      </w:pPr>
      <w:hyperlink r:id="rId11" w:history="1">
        <w:r w:rsidR="00D35FD0" w:rsidRPr="00D35FD0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Taste Arena</w:t>
        </w:r>
      </w:hyperlink>
      <w:r w:rsidR="00D35FD0" w:rsidRPr="00474709">
        <w:rPr>
          <w:rFonts w:ascii="Arial" w:hAnsi="Arial" w:cs="Arial"/>
          <w:sz w:val="21"/>
          <w:szCs w:val="20"/>
        </w:rPr>
        <w:t xml:space="preserve"> in collaborazione con </w:t>
      </w:r>
      <w:r w:rsidR="00D35FD0" w:rsidRPr="00674E83">
        <w:rPr>
          <w:rFonts w:ascii="Arial" w:hAnsi="Arial" w:cs="Arial"/>
          <w:b/>
          <w:sz w:val="21"/>
          <w:szCs w:val="20"/>
        </w:rPr>
        <w:t>Associazione Italiana Ambasciatori del Gusto</w:t>
      </w:r>
      <w:r w:rsidR="00D35FD0">
        <w:rPr>
          <w:rFonts w:ascii="Arial" w:hAnsi="Arial" w:cs="Arial"/>
          <w:sz w:val="21"/>
          <w:szCs w:val="20"/>
        </w:rPr>
        <w:t>,</w:t>
      </w:r>
      <w:r w:rsidR="00D35FD0" w:rsidRPr="00474709">
        <w:rPr>
          <w:rFonts w:ascii="Arial" w:hAnsi="Arial" w:cs="Arial"/>
          <w:sz w:val="21"/>
          <w:szCs w:val="20"/>
        </w:rPr>
        <w:t xml:space="preserve"> un viaggio internazionale che mixa i sapori del mondo con la genuinità italiana</w:t>
      </w:r>
      <w:r w:rsidR="00D35FD0">
        <w:rPr>
          <w:rFonts w:ascii="Arial" w:hAnsi="Arial" w:cs="Arial"/>
          <w:sz w:val="21"/>
          <w:szCs w:val="20"/>
        </w:rPr>
        <w:t>;</w:t>
      </w:r>
    </w:p>
    <w:p w14:paraId="2F7C4F1A" w14:textId="590DCDCB" w:rsidR="00E23A8C" w:rsidRDefault="00D35FD0" w:rsidP="00083DC7">
      <w:pPr>
        <w:pStyle w:val="Paragrafoelenco"/>
        <w:numPr>
          <w:ilvl w:val="0"/>
          <w:numId w:val="8"/>
        </w:numPr>
        <w:ind w:left="2552" w:right="-2" w:hanging="2192"/>
        <w:jc w:val="both"/>
        <w:rPr>
          <w:rFonts w:ascii="Arial" w:hAnsi="Arial" w:cs="Arial"/>
          <w:sz w:val="21"/>
          <w:szCs w:val="20"/>
        </w:rPr>
      </w:pPr>
      <w:proofErr w:type="spellStart"/>
      <w:r w:rsidRPr="00474709">
        <w:rPr>
          <w:rFonts w:ascii="Arial" w:hAnsi="Arial" w:cs="Arial"/>
          <w:b/>
          <w:bCs/>
          <w:sz w:val="21"/>
          <w:szCs w:val="20"/>
        </w:rPr>
        <w:t>Evolution</w:t>
      </w:r>
      <w:proofErr w:type="spellEnd"/>
      <w:r w:rsidRPr="00474709">
        <w:rPr>
          <w:rFonts w:ascii="Arial" w:hAnsi="Arial" w:cs="Arial"/>
          <w:b/>
          <w:bCs/>
          <w:sz w:val="21"/>
          <w:szCs w:val="20"/>
        </w:rPr>
        <w:t xml:space="preserve"> </w:t>
      </w:r>
      <w:proofErr w:type="spellStart"/>
      <w:r w:rsidRPr="00474709">
        <w:rPr>
          <w:rFonts w:ascii="Arial" w:hAnsi="Arial" w:cs="Arial"/>
          <w:b/>
          <w:bCs/>
          <w:sz w:val="21"/>
          <w:szCs w:val="20"/>
        </w:rPr>
        <w:t>Plaza</w:t>
      </w:r>
      <w:proofErr w:type="spellEnd"/>
      <w:r>
        <w:rPr>
          <w:rFonts w:ascii="Arial" w:hAnsi="Arial" w:cs="Arial"/>
          <w:b/>
          <w:bCs/>
          <w:sz w:val="21"/>
          <w:szCs w:val="20"/>
        </w:rPr>
        <w:t>,</w:t>
      </w:r>
      <w:r w:rsidRPr="00474709">
        <w:rPr>
          <w:rFonts w:ascii="Arial" w:hAnsi="Arial" w:cs="Arial"/>
          <w:sz w:val="21"/>
          <w:szCs w:val="20"/>
        </w:rPr>
        <w:t xml:space="preserve"> il palcoscenico dove condividere le più recenti innovazioni delle tecnologie digitali riguardanti </w:t>
      </w:r>
      <w:r w:rsidRPr="00872778">
        <w:rPr>
          <w:rFonts w:ascii="Arial" w:hAnsi="Arial" w:cs="Arial"/>
          <w:b/>
          <w:sz w:val="21"/>
          <w:szCs w:val="20"/>
        </w:rPr>
        <w:t>e-commerce, food delivery, app, tecnologie di supporto e blockchain</w:t>
      </w:r>
      <w:r>
        <w:rPr>
          <w:rFonts w:ascii="Arial" w:hAnsi="Arial" w:cs="Arial"/>
          <w:sz w:val="21"/>
          <w:szCs w:val="20"/>
        </w:rPr>
        <w:t>;</w:t>
      </w:r>
    </w:p>
    <w:p w14:paraId="019CBB71" w14:textId="11919522" w:rsidR="00495FC1" w:rsidRDefault="00495FC1" w:rsidP="00083DC7">
      <w:pPr>
        <w:pStyle w:val="Paragrafoelenco"/>
        <w:numPr>
          <w:ilvl w:val="0"/>
          <w:numId w:val="8"/>
        </w:numPr>
        <w:ind w:left="2552" w:right="-2" w:hanging="2192"/>
        <w:jc w:val="both"/>
        <w:rPr>
          <w:rFonts w:ascii="Arial" w:hAnsi="Arial" w:cs="Arial"/>
          <w:sz w:val="21"/>
          <w:szCs w:val="20"/>
        </w:rPr>
      </w:pPr>
      <w:r w:rsidRPr="00872778">
        <w:rPr>
          <w:rFonts w:ascii="Arial" w:hAnsi="Arial" w:cs="Arial"/>
          <w:b/>
          <w:sz w:val="21"/>
          <w:szCs w:val="20"/>
        </w:rPr>
        <w:t>Start Up Area</w:t>
      </w:r>
      <w:r>
        <w:rPr>
          <w:rFonts w:ascii="Arial" w:hAnsi="Arial" w:cs="Arial"/>
          <w:sz w:val="21"/>
          <w:szCs w:val="20"/>
        </w:rPr>
        <w:t>,</w:t>
      </w:r>
      <w:r w:rsidR="007C0325">
        <w:rPr>
          <w:rFonts w:ascii="Arial" w:hAnsi="Arial" w:cs="Arial"/>
          <w:sz w:val="21"/>
          <w:szCs w:val="20"/>
        </w:rPr>
        <w:t xml:space="preserve"> in collaborazione con </w:t>
      </w:r>
      <w:r w:rsidR="007C0325" w:rsidRPr="00025D5C">
        <w:rPr>
          <w:rFonts w:ascii="Arial" w:hAnsi="Arial" w:cs="Arial"/>
          <w:b/>
          <w:bCs/>
          <w:sz w:val="21"/>
          <w:szCs w:val="20"/>
        </w:rPr>
        <w:t>ICE</w:t>
      </w:r>
      <w:r w:rsidR="00025D5C">
        <w:rPr>
          <w:rFonts w:ascii="Arial" w:hAnsi="Arial" w:cs="Arial"/>
          <w:sz w:val="21"/>
          <w:szCs w:val="20"/>
        </w:rPr>
        <w:t xml:space="preserve"> </w:t>
      </w:r>
      <w:r w:rsidR="00025D5C" w:rsidRPr="00025D5C">
        <w:rPr>
          <w:rFonts w:ascii="Arial" w:hAnsi="Arial" w:cs="Arial"/>
          <w:b/>
          <w:bCs/>
          <w:sz w:val="21"/>
          <w:szCs w:val="20"/>
        </w:rPr>
        <w:t>Agenzia</w:t>
      </w:r>
      <w:r w:rsidR="007C0325">
        <w:rPr>
          <w:rFonts w:ascii="Arial" w:hAnsi="Arial" w:cs="Arial"/>
          <w:sz w:val="21"/>
          <w:szCs w:val="20"/>
        </w:rPr>
        <w:t>,</w:t>
      </w:r>
      <w:r w:rsidRPr="00474709">
        <w:rPr>
          <w:rFonts w:ascii="Arial" w:hAnsi="Arial" w:cs="Arial"/>
          <w:sz w:val="21"/>
          <w:szCs w:val="20"/>
        </w:rPr>
        <w:t xml:space="preserve"> una vetrina in cui </w:t>
      </w:r>
      <w:r w:rsidRPr="00474709">
        <w:rPr>
          <w:rFonts w:ascii="Arial" w:hAnsi="Arial" w:cs="Arial"/>
          <w:bCs/>
          <w:sz w:val="21"/>
          <w:szCs w:val="20"/>
        </w:rPr>
        <w:t>le realtà più giovani e dinamiche</w:t>
      </w:r>
      <w:r w:rsidRPr="00474709">
        <w:rPr>
          <w:rFonts w:ascii="Arial" w:hAnsi="Arial" w:cs="Arial"/>
          <w:sz w:val="21"/>
          <w:szCs w:val="20"/>
        </w:rPr>
        <w:t xml:space="preserve"> presenteranno implementazioni di prodotti nuovi, oppure significativamente migliorati</w:t>
      </w:r>
      <w:r>
        <w:rPr>
          <w:rFonts w:ascii="Arial" w:hAnsi="Arial" w:cs="Arial"/>
          <w:sz w:val="21"/>
          <w:szCs w:val="20"/>
        </w:rPr>
        <w:t>;</w:t>
      </w:r>
    </w:p>
    <w:p w14:paraId="11EEC0F8" w14:textId="28D3F3D9" w:rsidR="00495FC1" w:rsidRPr="00495FC1" w:rsidRDefault="00495FC1" w:rsidP="00083DC7">
      <w:pPr>
        <w:pStyle w:val="Paragrafoelenco"/>
        <w:numPr>
          <w:ilvl w:val="0"/>
          <w:numId w:val="8"/>
        </w:numPr>
        <w:ind w:left="2552" w:right="-2" w:hanging="2192"/>
        <w:jc w:val="both"/>
        <w:rPr>
          <w:rFonts w:ascii="Arial" w:hAnsi="Arial" w:cs="Arial"/>
          <w:b/>
          <w:bCs/>
          <w:sz w:val="21"/>
          <w:szCs w:val="20"/>
        </w:rPr>
      </w:pPr>
      <w:r w:rsidRPr="00495FC1">
        <w:rPr>
          <w:rFonts w:ascii="Arial" w:hAnsi="Arial" w:cs="Arial"/>
          <w:b/>
          <w:bCs/>
          <w:sz w:val="21"/>
          <w:szCs w:val="20"/>
        </w:rPr>
        <w:t>l’Enoteca a cura dell’Unione Italiana Vini</w:t>
      </w:r>
      <w:r w:rsidRPr="00495FC1">
        <w:rPr>
          <w:rFonts w:ascii="Arial" w:hAnsi="Arial" w:cs="Arial"/>
          <w:sz w:val="21"/>
          <w:szCs w:val="20"/>
        </w:rPr>
        <w:t>,</w:t>
      </w:r>
      <w:r>
        <w:rPr>
          <w:rFonts w:ascii="Arial" w:hAnsi="Arial" w:cs="Arial"/>
          <w:b/>
          <w:bCs/>
          <w:sz w:val="21"/>
          <w:szCs w:val="20"/>
        </w:rPr>
        <w:t xml:space="preserve"> </w:t>
      </w:r>
      <w:r w:rsidRPr="00495FC1">
        <w:rPr>
          <w:rFonts w:ascii="Arial" w:hAnsi="Arial" w:cs="Arial"/>
          <w:sz w:val="21"/>
          <w:szCs w:val="20"/>
        </w:rPr>
        <w:t>un’area-evento dedicata a degustazioni, convegni e seminari nell’ambito del settore TUTTO</w:t>
      </w:r>
      <w:r w:rsidRPr="00495FC1">
        <w:rPr>
          <w:rFonts w:ascii="Arial" w:hAnsi="Arial" w:cs="Arial"/>
          <w:b/>
          <w:sz w:val="21"/>
          <w:szCs w:val="20"/>
        </w:rPr>
        <w:t>WINE</w:t>
      </w:r>
      <w:r w:rsidRPr="00495FC1">
        <w:rPr>
          <w:rFonts w:ascii="Arial" w:hAnsi="Arial" w:cs="Arial"/>
          <w:sz w:val="21"/>
          <w:szCs w:val="20"/>
        </w:rPr>
        <w:t>.</w:t>
      </w:r>
    </w:p>
    <w:p w14:paraId="21D20AA3" w14:textId="77777777" w:rsidR="00495FC1" w:rsidRPr="00495FC1" w:rsidRDefault="00495FC1" w:rsidP="00930E4C">
      <w:pPr>
        <w:ind w:left="360" w:right="-2"/>
        <w:jc w:val="both"/>
        <w:rPr>
          <w:rFonts w:ascii="Arial" w:hAnsi="Arial" w:cs="Arial"/>
          <w:sz w:val="21"/>
          <w:szCs w:val="20"/>
        </w:rPr>
      </w:pPr>
    </w:p>
    <w:p w14:paraId="42552FF7" w14:textId="00E5F680" w:rsidR="00943DFB" w:rsidRPr="001B3EC9" w:rsidRDefault="001B3EC9" w:rsidP="00930E4C">
      <w:pPr>
        <w:spacing w:after="0"/>
        <w:ind w:right="-2"/>
        <w:jc w:val="both"/>
        <w:rPr>
          <w:rFonts w:ascii="Arial" w:hAnsi="Arial" w:cs="Arial"/>
          <w:b/>
          <w:bCs/>
          <w:sz w:val="21"/>
          <w:szCs w:val="20"/>
        </w:rPr>
      </w:pPr>
      <w:r w:rsidRPr="001B3EC9">
        <w:rPr>
          <w:rFonts w:ascii="Arial" w:hAnsi="Arial" w:cs="Arial"/>
          <w:b/>
          <w:bCs/>
          <w:sz w:val="21"/>
          <w:szCs w:val="20"/>
        </w:rPr>
        <w:t>Il Better Future Award</w:t>
      </w:r>
    </w:p>
    <w:p w14:paraId="2B9554E8" w14:textId="1A5D9F0E" w:rsidR="00432BBF" w:rsidRDefault="001B3EC9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>
        <w:rPr>
          <w:rFonts w:ascii="Arial" w:hAnsi="Arial" w:cs="Arial"/>
          <w:sz w:val="21"/>
          <w:szCs w:val="20"/>
        </w:rPr>
        <w:t>I</w:t>
      </w:r>
      <w:r w:rsidR="00432BBF" w:rsidRPr="00474709">
        <w:rPr>
          <w:rFonts w:ascii="Arial" w:hAnsi="Arial" w:cs="Arial"/>
          <w:sz w:val="21"/>
          <w:szCs w:val="20"/>
        </w:rPr>
        <w:t xml:space="preserve">l </w:t>
      </w:r>
      <w:hyperlink r:id="rId12" w:history="1">
        <w:r w:rsidR="00432BBF" w:rsidRPr="00BD56D5">
          <w:rPr>
            <w:rStyle w:val="Collegamentoipertestuale"/>
            <w:rFonts w:ascii="Arial" w:eastAsiaTheme="minorEastAsia" w:hAnsi="Arial" w:cs="Arial"/>
            <w:b/>
            <w:bCs/>
            <w:sz w:val="21"/>
            <w:szCs w:val="21"/>
            <w:lang w:eastAsia="it-IT"/>
          </w:rPr>
          <w:t>Better Future Award</w:t>
        </w:r>
      </w:hyperlink>
      <w:r w:rsidR="00432BBF" w:rsidRPr="00290F48">
        <w:rPr>
          <w:rFonts w:ascii="Arial" w:hAnsi="Arial" w:cs="Arial"/>
          <w:b/>
          <w:bCs/>
          <w:sz w:val="21"/>
          <w:szCs w:val="20"/>
        </w:rPr>
        <w:t xml:space="preserve"> </w:t>
      </w:r>
      <w:r w:rsidR="00BD56D5">
        <w:rPr>
          <w:rFonts w:ascii="Arial" w:hAnsi="Arial" w:cs="Arial"/>
          <w:sz w:val="21"/>
          <w:szCs w:val="20"/>
        </w:rPr>
        <w:t>è i</w:t>
      </w:r>
      <w:r w:rsidR="00432BBF" w:rsidRPr="00474709">
        <w:rPr>
          <w:rFonts w:ascii="Arial" w:hAnsi="Arial" w:cs="Arial"/>
          <w:sz w:val="21"/>
          <w:szCs w:val="20"/>
        </w:rPr>
        <w:t>l riconoscimento promosso da TUTTO</w:t>
      </w:r>
      <w:r w:rsidR="00432BBF" w:rsidRPr="00290F48">
        <w:rPr>
          <w:rFonts w:ascii="Arial" w:hAnsi="Arial" w:cs="Arial"/>
          <w:b/>
          <w:sz w:val="21"/>
          <w:szCs w:val="20"/>
        </w:rPr>
        <w:t>FOOD</w:t>
      </w:r>
      <w:r w:rsidR="00432BBF" w:rsidRPr="00474709">
        <w:rPr>
          <w:rFonts w:ascii="Arial" w:hAnsi="Arial" w:cs="Arial"/>
          <w:sz w:val="21"/>
          <w:szCs w:val="20"/>
        </w:rPr>
        <w:t xml:space="preserve"> in collaborazione con le testate </w:t>
      </w:r>
      <w:proofErr w:type="spellStart"/>
      <w:r w:rsidR="00432BBF" w:rsidRPr="00872778">
        <w:rPr>
          <w:rFonts w:ascii="Arial" w:hAnsi="Arial" w:cs="Arial"/>
          <w:b/>
          <w:sz w:val="21"/>
          <w:szCs w:val="20"/>
        </w:rPr>
        <w:t>Gdoweek</w:t>
      </w:r>
      <w:proofErr w:type="spellEnd"/>
      <w:r w:rsidR="00432BBF" w:rsidRPr="00872778">
        <w:rPr>
          <w:rFonts w:ascii="Arial" w:hAnsi="Arial" w:cs="Arial"/>
          <w:b/>
          <w:sz w:val="21"/>
          <w:szCs w:val="20"/>
        </w:rPr>
        <w:t xml:space="preserve"> e </w:t>
      </w:r>
      <w:proofErr w:type="spellStart"/>
      <w:r w:rsidR="00432BBF" w:rsidRPr="00872778">
        <w:rPr>
          <w:rFonts w:ascii="Arial" w:hAnsi="Arial" w:cs="Arial"/>
          <w:b/>
          <w:sz w:val="21"/>
          <w:szCs w:val="20"/>
        </w:rPr>
        <w:t>MarkUp</w:t>
      </w:r>
      <w:proofErr w:type="spellEnd"/>
      <w:r w:rsidR="00432BBF" w:rsidRPr="00474709">
        <w:rPr>
          <w:rFonts w:ascii="Arial" w:hAnsi="Arial" w:cs="Arial"/>
          <w:sz w:val="21"/>
          <w:szCs w:val="20"/>
        </w:rPr>
        <w:t xml:space="preserve"> che premia </w:t>
      </w:r>
      <w:r w:rsidR="00432BBF" w:rsidRPr="00474709">
        <w:rPr>
          <w:rFonts w:ascii="Arial" w:hAnsi="Arial" w:cs="Arial"/>
          <w:bCs/>
          <w:sz w:val="21"/>
          <w:szCs w:val="20"/>
        </w:rPr>
        <w:t>l’innovazione sostenibile</w:t>
      </w:r>
      <w:r w:rsidR="00432BBF" w:rsidRPr="00474709">
        <w:rPr>
          <w:rFonts w:ascii="Arial" w:hAnsi="Arial" w:cs="Arial"/>
          <w:sz w:val="21"/>
          <w:szCs w:val="20"/>
        </w:rPr>
        <w:t xml:space="preserve"> in campo agroalimentare, comprese le </w:t>
      </w:r>
      <w:r w:rsidR="00432BBF" w:rsidRPr="00474709">
        <w:rPr>
          <w:rFonts w:ascii="Arial" w:hAnsi="Arial" w:cs="Arial"/>
          <w:bCs/>
          <w:sz w:val="21"/>
          <w:szCs w:val="20"/>
        </w:rPr>
        <w:t>iniziative socio-ambientali etiche</w:t>
      </w:r>
      <w:r w:rsidR="00432BBF" w:rsidRPr="00474709">
        <w:rPr>
          <w:rFonts w:ascii="Arial" w:hAnsi="Arial" w:cs="Arial"/>
          <w:sz w:val="21"/>
          <w:szCs w:val="20"/>
        </w:rPr>
        <w:t>.</w:t>
      </w:r>
    </w:p>
    <w:p w14:paraId="14ABACB6" w14:textId="6A6AC322" w:rsidR="00CF22F1" w:rsidRDefault="00CF22F1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>
        <w:rPr>
          <w:rFonts w:ascii="Arial" w:hAnsi="Arial" w:cs="Arial"/>
          <w:sz w:val="21"/>
          <w:szCs w:val="20"/>
        </w:rPr>
        <w:t xml:space="preserve">Prevede tre categorie: </w:t>
      </w:r>
      <w:r w:rsidRPr="00CF22F1">
        <w:rPr>
          <w:rFonts w:ascii="Arial" w:hAnsi="Arial" w:cs="Arial"/>
          <w:b/>
          <w:bCs/>
          <w:sz w:val="21"/>
          <w:szCs w:val="20"/>
        </w:rPr>
        <w:t>Premio Innovazione</w:t>
      </w:r>
      <w:r>
        <w:rPr>
          <w:rFonts w:ascii="Arial" w:hAnsi="Arial" w:cs="Arial"/>
          <w:sz w:val="21"/>
          <w:szCs w:val="20"/>
        </w:rPr>
        <w:t>, per le proposte</w:t>
      </w:r>
      <w:r w:rsidRPr="00CF22F1">
        <w:rPr>
          <w:rFonts w:ascii="Arial" w:hAnsi="Arial" w:cs="Arial"/>
          <w:sz w:val="21"/>
          <w:szCs w:val="20"/>
        </w:rPr>
        <w:t xml:space="preserve"> che si sono distinte nell’innovazione di prodotto, o nello sviluppo di nuovi prodotti</w:t>
      </w:r>
      <w:r>
        <w:rPr>
          <w:rFonts w:ascii="Arial" w:hAnsi="Arial" w:cs="Arial"/>
          <w:sz w:val="21"/>
          <w:szCs w:val="20"/>
        </w:rPr>
        <w:t xml:space="preserve">; </w:t>
      </w:r>
      <w:r w:rsidRPr="00CF22F1">
        <w:rPr>
          <w:rFonts w:ascii="Arial" w:hAnsi="Arial" w:cs="Arial"/>
          <w:b/>
          <w:bCs/>
          <w:sz w:val="21"/>
          <w:szCs w:val="20"/>
        </w:rPr>
        <w:t>Premio etica e sostenibilità</w:t>
      </w:r>
      <w:r>
        <w:rPr>
          <w:rFonts w:ascii="Arial" w:hAnsi="Arial" w:cs="Arial"/>
          <w:sz w:val="21"/>
          <w:szCs w:val="20"/>
        </w:rPr>
        <w:t>,</w:t>
      </w:r>
      <w:r w:rsidR="006352BE">
        <w:rPr>
          <w:rFonts w:ascii="Arial" w:hAnsi="Arial" w:cs="Arial"/>
          <w:sz w:val="21"/>
          <w:szCs w:val="20"/>
        </w:rPr>
        <w:t xml:space="preserve"> per prodotti, processi e progetti particolarmente alle tematiche ESG; </w:t>
      </w:r>
      <w:r w:rsidR="006352BE" w:rsidRPr="006352BE">
        <w:rPr>
          <w:rFonts w:ascii="Arial" w:hAnsi="Arial" w:cs="Arial"/>
          <w:b/>
          <w:bCs/>
          <w:sz w:val="21"/>
          <w:szCs w:val="20"/>
        </w:rPr>
        <w:t>Premio packaging</w:t>
      </w:r>
      <w:r w:rsidR="006352BE">
        <w:rPr>
          <w:rFonts w:ascii="Arial" w:hAnsi="Arial" w:cs="Arial"/>
          <w:sz w:val="21"/>
          <w:szCs w:val="20"/>
        </w:rPr>
        <w:t>, rivolto alle nuove soluzioni più innovative, creative e sostenibili.</w:t>
      </w:r>
    </w:p>
    <w:p w14:paraId="2B9CC468" w14:textId="77777777" w:rsidR="00432BBF" w:rsidRPr="00474709" w:rsidRDefault="00432BBF" w:rsidP="00930E4C">
      <w:pPr>
        <w:spacing w:after="0"/>
        <w:ind w:right="-2"/>
        <w:jc w:val="both"/>
        <w:rPr>
          <w:rFonts w:ascii="Arial" w:hAnsi="Arial" w:cs="Arial"/>
          <w:sz w:val="21"/>
          <w:szCs w:val="20"/>
          <w:highlight w:val="yellow"/>
        </w:rPr>
      </w:pPr>
    </w:p>
    <w:p w14:paraId="7032F966" w14:textId="77777777" w:rsidR="00930E4C" w:rsidRPr="002F3418" w:rsidRDefault="00930E4C" w:rsidP="00930E4C">
      <w:pPr>
        <w:spacing w:after="0" w:line="276" w:lineRule="auto"/>
        <w:ind w:left="1984" w:right="-2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2F3418">
        <w:rPr>
          <w:rFonts w:ascii="Arial" w:hAnsi="Arial" w:cs="Arial"/>
          <w:b/>
          <w:bCs/>
          <w:color w:val="000000"/>
          <w:sz w:val="21"/>
          <w:szCs w:val="21"/>
        </w:rPr>
        <w:t>La sostenibilità</w:t>
      </w:r>
    </w:p>
    <w:p w14:paraId="6E96AE72" w14:textId="77777777" w:rsidR="00930E4C" w:rsidRPr="00C279CA" w:rsidRDefault="00930E4C" w:rsidP="00930E4C">
      <w:pPr>
        <w:spacing w:after="0" w:line="276" w:lineRule="auto"/>
        <w:ind w:left="1984" w:right="-2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Le manifestazioni di Fiera Milano</w:t>
      </w:r>
      <w:r w:rsidRPr="00C279CA">
        <w:rPr>
          <w:rFonts w:ascii="Arial" w:hAnsi="Arial" w:cs="Arial"/>
          <w:color w:val="000000"/>
          <w:sz w:val="21"/>
          <w:szCs w:val="21"/>
        </w:rPr>
        <w:t xml:space="preserve"> ha</w:t>
      </w:r>
      <w:r>
        <w:rPr>
          <w:rFonts w:ascii="Arial" w:hAnsi="Arial" w:cs="Arial"/>
          <w:color w:val="000000"/>
          <w:sz w:val="21"/>
          <w:szCs w:val="21"/>
        </w:rPr>
        <w:t>nno</w:t>
      </w:r>
      <w:r w:rsidRPr="00C279CA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avviato</w:t>
      </w:r>
      <w:r w:rsidRPr="00C279CA">
        <w:rPr>
          <w:rFonts w:ascii="Arial" w:hAnsi="Arial" w:cs="Arial"/>
          <w:color w:val="000000"/>
          <w:sz w:val="21"/>
          <w:szCs w:val="21"/>
        </w:rPr>
        <w:t xml:space="preserve"> il percorso di </w:t>
      </w:r>
      <w:r w:rsidRPr="002F3418">
        <w:rPr>
          <w:rFonts w:ascii="Arial" w:hAnsi="Arial" w:cs="Arial"/>
          <w:b/>
          <w:bCs/>
          <w:color w:val="000000"/>
          <w:sz w:val="21"/>
          <w:szCs w:val="21"/>
        </w:rPr>
        <w:t>misurazione delle emissioni di CO</w:t>
      </w:r>
      <w:r w:rsidRPr="002F3418">
        <w:rPr>
          <w:rFonts w:ascii="Arial" w:hAnsi="Arial" w:cs="Arial"/>
          <w:b/>
          <w:bCs/>
          <w:color w:val="000000"/>
          <w:sz w:val="21"/>
          <w:szCs w:val="21"/>
          <w:vertAlign w:val="subscript"/>
        </w:rPr>
        <w:t>2</w:t>
      </w:r>
      <w:r w:rsidRPr="00C279CA">
        <w:rPr>
          <w:rFonts w:ascii="Arial" w:hAnsi="Arial" w:cs="Arial"/>
          <w:color w:val="000000"/>
          <w:sz w:val="21"/>
          <w:szCs w:val="21"/>
        </w:rPr>
        <w:t xml:space="preserve"> derivanti da tutte le fasi del ciclo di vita dell’evento, tramite </w:t>
      </w:r>
      <w:r w:rsidRPr="002F3418">
        <w:rPr>
          <w:rFonts w:ascii="Arial" w:hAnsi="Arial" w:cs="Arial"/>
          <w:b/>
          <w:bCs/>
          <w:color w:val="000000"/>
          <w:sz w:val="21"/>
          <w:szCs w:val="21"/>
        </w:rPr>
        <w:t>metodologia LCA (Life-</w:t>
      </w:r>
      <w:proofErr w:type="spellStart"/>
      <w:r w:rsidRPr="002F3418">
        <w:rPr>
          <w:rFonts w:ascii="Arial" w:hAnsi="Arial" w:cs="Arial"/>
          <w:b/>
          <w:bCs/>
          <w:color w:val="000000"/>
          <w:sz w:val="21"/>
          <w:szCs w:val="21"/>
        </w:rPr>
        <w:t>Cycle</w:t>
      </w:r>
      <w:proofErr w:type="spellEnd"/>
      <w:r w:rsidRPr="002F3418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 w:rsidRPr="002F3418">
        <w:rPr>
          <w:rFonts w:ascii="Arial" w:hAnsi="Arial" w:cs="Arial"/>
          <w:b/>
          <w:bCs/>
          <w:color w:val="000000"/>
          <w:sz w:val="21"/>
          <w:szCs w:val="21"/>
        </w:rPr>
        <w:t>Assessment</w:t>
      </w:r>
      <w:proofErr w:type="spellEnd"/>
      <w:r w:rsidRPr="002F3418">
        <w:rPr>
          <w:rFonts w:ascii="Arial" w:hAnsi="Arial" w:cs="Arial"/>
          <w:b/>
          <w:bCs/>
          <w:color w:val="000000"/>
          <w:sz w:val="21"/>
          <w:szCs w:val="21"/>
        </w:rPr>
        <w:t>)</w:t>
      </w:r>
      <w:r w:rsidRPr="00C279CA">
        <w:rPr>
          <w:rFonts w:ascii="Arial" w:hAnsi="Arial" w:cs="Arial"/>
          <w:color w:val="000000"/>
          <w:sz w:val="21"/>
          <w:szCs w:val="21"/>
        </w:rPr>
        <w:t xml:space="preserve">, con l’obiettivo di intraprendere azioni mirate di efficientamento e ridurre gli impatti ambientali generati. L’iniziativa si inserisce nel più ampio </w:t>
      </w:r>
      <w:r w:rsidRPr="002F3418">
        <w:rPr>
          <w:rFonts w:ascii="Arial" w:hAnsi="Arial" w:cs="Arial"/>
          <w:b/>
          <w:bCs/>
          <w:color w:val="000000"/>
          <w:sz w:val="21"/>
          <w:szCs w:val="21"/>
        </w:rPr>
        <w:t>Piano di Sostenibilità di Gruppo</w:t>
      </w:r>
      <w:r w:rsidRPr="00C279CA">
        <w:rPr>
          <w:rFonts w:ascii="Arial" w:hAnsi="Arial" w:cs="Arial"/>
          <w:color w:val="000000"/>
          <w:sz w:val="21"/>
          <w:szCs w:val="21"/>
        </w:rPr>
        <w:t xml:space="preserve">, in linea con gli obiettivi dell’iniziativa globale </w:t>
      </w:r>
      <w:r w:rsidRPr="002F3418">
        <w:rPr>
          <w:rFonts w:ascii="Arial" w:hAnsi="Arial" w:cs="Arial"/>
          <w:b/>
          <w:bCs/>
          <w:color w:val="000000"/>
          <w:sz w:val="21"/>
          <w:szCs w:val="21"/>
        </w:rPr>
        <w:t>Net Carbon Zero Events</w:t>
      </w:r>
      <w:r>
        <w:rPr>
          <w:rFonts w:ascii="Arial" w:hAnsi="Arial" w:cs="Arial"/>
          <w:color w:val="000000"/>
          <w:sz w:val="21"/>
          <w:szCs w:val="21"/>
        </w:rPr>
        <w:t xml:space="preserve"> di UFI.</w:t>
      </w:r>
    </w:p>
    <w:p w14:paraId="7E1B15F3" w14:textId="77777777" w:rsidR="00025D5C" w:rsidRDefault="00930E4C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>
        <w:rPr>
          <w:rFonts w:ascii="Arial" w:hAnsi="Arial" w:cs="Arial"/>
          <w:sz w:val="21"/>
          <w:szCs w:val="20"/>
        </w:rPr>
        <w:lastRenderedPageBreak/>
        <w:t>Nell’ambito del</w:t>
      </w:r>
      <w:r w:rsidR="0044395E">
        <w:rPr>
          <w:rFonts w:ascii="Arial" w:hAnsi="Arial" w:cs="Arial"/>
          <w:sz w:val="21"/>
          <w:szCs w:val="20"/>
        </w:rPr>
        <w:t xml:space="preserve"> contrasto allo spreco alimentare, </w:t>
      </w:r>
      <w:r w:rsidR="0044395E" w:rsidRPr="00474709">
        <w:rPr>
          <w:rFonts w:ascii="Arial" w:hAnsi="Arial" w:cs="Arial"/>
          <w:sz w:val="21"/>
          <w:szCs w:val="20"/>
        </w:rPr>
        <w:t>TUTTO</w:t>
      </w:r>
      <w:r w:rsidR="0044395E" w:rsidRPr="00290F48">
        <w:rPr>
          <w:rFonts w:ascii="Arial" w:hAnsi="Arial" w:cs="Arial"/>
          <w:b/>
          <w:sz w:val="21"/>
          <w:szCs w:val="20"/>
        </w:rPr>
        <w:t xml:space="preserve">FOOD </w:t>
      </w:r>
      <w:r w:rsidR="00EE6E5E" w:rsidRPr="00474709">
        <w:rPr>
          <w:rFonts w:ascii="Arial" w:hAnsi="Arial" w:cs="Arial"/>
          <w:bCs/>
          <w:sz w:val="21"/>
          <w:szCs w:val="20"/>
        </w:rPr>
        <w:t>2023</w:t>
      </w:r>
      <w:r w:rsidR="00EE6E5E" w:rsidRPr="00474709">
        <w:rPr>
          <w:rFonts w:ascii="Arial" w:hAnsi="Arial" w:cs="Arial"/>
          <w:sz w:val="21"/>
          <w:szCs w:val="20"/>
        </w:rPr>
        <w:t xml:space="preserve"> </w:t>
      </w:r>
      <w:r>
        <w:rPr>
          <w:rFonts w:ascii="Arial" w:hAnsi="Arial" w:cs="Arial"/>
          <w:sz w:val="21"/>
          <w:szCs w:val="20"/>
        </w:rPr>
        <w:t>ospiterà</w:t>
      </w:r>
      <w:r w:rsidR="00B968F6" w:rsidRPr="00474709">
        <w:rPr>
          <w:rFonts w:ascii="Arial" w:hAnsi="Arial" w:cs="Arial"/>
          <w:sz w:val="21"/>
          <w:szCs w:val="20"/>
        </w:rPr>
        <w:t xml:space="preserve"> l’iniziativa </w:t>
      </w:r>
      <w:r w:rsidR="00B968F6" w:rsidRPr="00995DA9">
        <w:rPr>
          <w:rFonts w:ascii="Arial" w:hAnsi="Arial" w:cs="Arial"/>
          <w:sz w:val="21"/>
          <w:szCs w:val="20"/>
        </w:rPr>
        <w:t>TUTTO</w:t>
      </w:r>
      <w:r w:rsidR="00B968F6" w:rsidRPr="00BB2FBD">
        <w:rPr>
          <w:rFonts w:ascii="Arial" w:hAnsi="Arial" w:cs="Arial"/>
          <w:b/>
          <w:bCs/>
          <w:sz w:val="21"/>
          <w:szCs w:val="20"/>
        </w:rPr>
        <w:t>GOOD</w:t>
      </w:r>
      <w:r w:rsidR="00B968F6" w:rsidRPr="00474709">
        <w:rPr>
          <w:rFonts w:ascii="Arial" w:hAnsi="Arial" w:cs="Arial"/>
          <w:sz w:val="21"/>
          <w:szCs w:val="20"/>
        </w:rPr>
        <w:t xml:space="preserve"> in collaborazione con </w:t>
      </w:r>
      <w:r w:rsidR="0044395E">
        <w:rPr>
          <w:rFonts w:ascii="Arial" w:hAnsi="Arial" w:cs="Arial"/>
          <w:bCs/>
          <w:sz w:val="21"/>
          <w:szCs w:val="20"/>
        </w:rPr>
        <w:t>diverse ONG italiane,</w:t>
      </w:r>
      <w:r w:rsidR="00C56902" w:rsidRPr="00474709">
        <w:rPr>
          <w:rFonts w:ascii="Arial" w:hAnsi="Arial" w:cs="Arial"/>
          <w:sz w:val="21"/>
          <w:szCs w:val="20"/>
        </w:rPr>
        <w:t xml:space="preserve"> che </w:t>
      </w:r>
      <w:r w:rsidR="002B3736" w:rsidRPr="00474709">
        <w:rPr>
          <w:rFonts w:ascii="Arial" w:hAnsi="Arial" w:cs="Arial"/>
          <w:sz w:val="21"/>
          <w:szCs w:val="20"/>
        </w:rPr>
        <w:t xml:space="preserve">recupera </w:t>
      </w:r>
      <w:r>
        <w:rPr>
          <w:rFonts w:ascii="Arial" w:hAnsi="Arial" w:cs="Arial"/>
          <w:sz w:val="21"/>
          <w:szCs w:val="20"/>
        </w:rPr>
        <w:t>gl</w:t>
      </w:r>
      <w:r w:rsidR="002B3736" w:rsidRPr="00474709">
        <w:rPr>
          <w:rFonts w:ascii="Arial" w:hAnsi="Arial" w:cs="Arial"/>
          <w:sz w:val="21"/>
          <w:szCs w:val="20"/>
        </w:rPr>
        <w:t xml:space="preserve">i alimenti </w:t>
      </w:r>
      <w:r w:rsidR="0044395E">
        <w:rPr>
          <w:rFonts w:ascii="Arial" w:hAnsi="Arial" w:cs="Arial"/>
          <w:sz w:val="21"/>
          <w:szCs w:val="20"/>
        </w:rPr>
        <w:t xml:space="preserve">ancora </w:t>
      </w:r>
      <w:r w:rsidR="002B3736" w:rsidRPr="00474709">
        <w:rPr>
          <w:rFonts w:ascii="Arial" w:hAnsi="Arial" w:cs="Arial"/>
          <w:sz w:val="21"/>
          <w:szCs w:val="20"/>
        </w:rPr>
        <w:t>utilizzabili al termine delle giornate di manifestazione.</w:t>
      </w:r>
    </w:p>
    <w:p w14:paraId="7DDA37FD" w14:textId="05CF55CC" w:rsidR="00322E24" w:rsidRPr="00474709" w:rsidRDefault="00322E24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t>TUTTO</w:t>
      </w:r>
      <w:r w:rsidRPr="00290F48">
        <w:rPr>
          <w:rFonts w:ascii="Arial" w:hAnsi="Arial" w:cs="Arial"/>
          <w:b/>
          <w:sz w:val="21"/>
          <w:szCs w:val="20"/>
        </w:rPr>
        <w:t>FOOD</w:t>
      </w:r>
      <w:r w:rsidRPr="00474709">
        <w:rPr>
          <w:rFonts w:ascii="Arial" w:hAnsi="Arial" w:cs="Arial"/>
          <w:sz w:val="21"/>
          <w:szCs w:val="20"/>
        </w:rPr>
        <w:t xml:space="preserve"> </w:t>
      </w:r>
      <w:r w:rsidRPr="006641FE">
        <w:rPr>
          <w:rFonts w:ascii="Arial" w:hAnsi="Arial" w:cs="Arial"/>
          <w:b/>
          <w:bCs/>
          <w:sz w:val="21"/>
          <w:szCs w:val="20"/>
        </w:rPr>
        <w:t>202</w:t>
      </w:r>
      <w:r w:rsidR="00BD6D4A" w:rsidRPr="006641FE">
        <w:rPr>
          <w:rFonts w:ascii="Arial" w:hAnsi="Arial" w:cs="Arial"/>
          <w:b/>
          <w:bCs/>
          <w:sz w:val="21"/>
          <w:szCs w:val="20"/>
        </w:rPr>
        <w:t>3</w:t>
      </w:r>
      <w:r w:rsidRPr="00474709">
        <w:rPr>
          <w:rFonts w:ascii="Arial" w:hAnsi="Arial" w:cs="Arial"/>
          <w:sz w:val="21"/>
          <w:szCs w:val="20"/>
        </w:rPr>
        <w:t xml:space="preserve"> si terrà a fieramilano dall’8 all</w:t>
      </w:r>
      <w:r w:rsidR="0044395E">
        <w:rPr>
          <w:rFonts w:ascii="Arial" w:hAnsi="Arial" w:cs="Arial"/>
          <w:sz w:val="21"/>
          <w:szCs w:val="20"/>
        </w:rPr>
        <w:t>’</w:t>
      </w:r>
      <w:r w:rsidRPr="00474709">
        <w:rPr>
          <w:rFonts w:ascii="Arial" w:hAnsi="Arial" w:cs="Arial"/>
          <w:sz w:val="21"/>
          <w:szCs w:val="20"/>
        </w:rPr>
        <w:t>11 maggio 2023.</w:t>
      </w:r>
    </w:p>
    <w:p w14:paraId="107A23A0" w14:textId="720EB89A" w:rsidR="00322E24" w:rsidRDefault="00322E24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t>Per info</w:t>
      </w:r>
      <w:r w:rsidR="0057440B">
        <w:rPr>
          <w:rFonts w:ascii="Arial" w:hAnsi="Arial" w:cs="Arial"/>
          <w:sz w:val="21"/>
          <w:szCs w:val="20"/>
        </w:rPr>
        <w:t>rmazioni</w:t>
      </w:r>
      <w:r w:rsidRPr="00474709">
        <w:rPr>
          <w:rFonts w:ascii="Arial" w:hAnsi="Arial" w:cs="Arial"/>
          <w:sz w:val="21"/>
          <w:szCs w:val="20"/>
        </w:rPr>
        <w:t xml:space="preserve"> aggiornate: </w:t>
      </w:r>
      <w:hyperlink r:id="rId13" w:history="1">
        <w:r w:rsidRPr="0057440B">
          <w:rPr>
            <w:rStyle w:val="Collegamentoipertestuale"/>
            <w:rFonts w:ascii="Arial" w:eastAsiaTheme="minorEastAsia" w:hAnsi="Arial" w:cs="Arial"/>
            <w:sz w:val="21"/>
            <w:szCs w:val="21"/>
            <w:lang w:eastAsia="it-IT"/>
          </w:rPr>
          <w:t>www.tuttofood.it</w:t>
        </w:r>
      </w:hyperlink>
      <w:r w:rsidRPr="00474709">
        <w:rPr>
          <w:rFonts w:ascii="Arial" w:hAnsi="Arial" w:cs="Arial"/>
          <w:sz w:val="21"/>
          <w:szCs w:val="20"/>
        </w:rPr>
        <w:t>, @TuttoFoodMilano.</w:t>
      </w:r>
    </w:p>
    <w:p w14:paraId="39CCEABA" w14:textId="7A1476BD" w:rsidR="0057440B" w:rsidRPr="00474709" w:rsidRDefault="00083DC7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hyperlink r:id="rId14" w:history="1">
        <w:r w:rsidR="0057440B" w:rsidRPr="0057440B">
          <w:rPr>
            <w:rStyle w:val="Collegamentoipertestuale"/>
            <w:rFonts w:ascii="Arial" w:hAnsi="Arial" w:cs="Arial"/>
            <w:sz w:val="21"/>
            <w:szCs w:val="20"/>
          </w:rPr>
          <w:t>Scarica la brochure TUTTO</w:t>
        </w:r>
        <w:r w:rsidR="0057440B" w:rsidRPr="0057440B">
          <w:rPr>
            <w:rStyle w:val="Collegamentoipertestuale"/>
            <w:rFonts w:ascii="Arial" w:hAnsi="Arial" w:cs="Arial"/>
            <w:b/>
            <w:bCs/>
            <w:sz w:val="21"/>
            <w:szCs w:val="20"/>
          </w:rPr>
          <w:t>FOOD</w:t>
        </w:r>
      </w:hyperlink>
      <w:r w:rsidR="0057440B">
        <w:rPr>
          <w:rFonts w:ascii="Arial" w:hAnsi="Arial" w:cs="Arial"/>
          <w:sz w:val="21"/>
          <w:szCs w:val="20"/>
        </w:rPr>
        <w:t xml:space="preserve"> per i numeri completi dell’edizione 2021.</w:t>
      </w:r>
    </w:p>
    <w:sectPr w:rsidR="0057440B" w:rsidRPr="00474709" w:rsidSect="00046587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3781" w:right="851" w:bottom="1560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7B1BE" w14:textId="77777777" w:rsidR="00D027C7" w:rsidRDefault="00D027C7" w:rsidP="004214F0">
      <w:pPr>
        <w:spacing w:after="0" w:line="240" w:lineRule="auto"/>
      </w:pPr>
      <w:r>
        <w:separator/>
      </w:r>
    </w:p>
  </w:endnote>
  <w:endnote w:type="continuationSeparator" w:id="0">
    <w:p w14:paraId="18D572D0" w14:textId="77777777" w:rsidR="00D027C7" w:rsidRDefault="00D027C7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13D83859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  <w:p w14:paraId="68F66FBE" w14:textId="77777777" w:rsidR="00E10E56" w:rsidRDefault="000F3A3B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82816" behindDoc="0" locked="0" layoutInCell="1" allowOverlap="1" wp14:anchorId="6B26ACD7" wp14:editId="45C19822">
          <wp:simplePos x="0" y="0"/>
          <wp:positionH relativeFrom="column">
            <wp:posOffset>1478915</wp:posOffset>
          </wp:positionH>
          <wp:positionV relativeFrom="paragraph">
            <wp:posOffset>0</wp:posOffset>
          </wp:positionV>
          <wp:extent cx="705485" cy="363220"/>
          <wp:effectExtent l="0" t="0" r="0" b="0"/>
          <wp:wrapNone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EC54" w14:textId="77777777" w:rsidR="007A0F22" w:rsidRDefault="000F3A3B" w:rsidP="000F3A3B">
    <w:pPr>
      <w:pStyle w:val="Pidipagina"/>
      <w:tabs>
        <w:tab w:val="clear" w:pos="4819"/>
        <w:tab w:val="clear" w:pos="9638"/>
        <w:tab w:val="left" w:pos="2505"/>
      </w:tabs>
    </w:pPr>
    <w:r>
      <w:rPr>
        <w:noProof/>
        <w:lang w:eastAsia="it-IT"/>
      </w:rPr>
      <w:drawing>
        <wp:anchor distT="0" distB="0" distL="114300" distR="114300" simplePos="0" relativeHeight="251680768" behindDoc="0" locked="0" layoutInCell="1" allowOverlap="1" wp14:anchorId="1C7CB98B" wp14:editId="77E6BB06">
          <wp:simplePos x="0" y="0"/>
          <wp:positionH relativeFrom="column">
            <wp:posOffset>1593215</wp:posOffset>
          </wp:positionH>
          <wp:positionV relativeFrom="paragraph">
            <wp:posOffset>28575</wp:posOffset>
          </wp:positionV>
          <wp:extent cx="705485" cy="363220"/>
          <wp:effectExtent l="0" t="0" r="0" b="0"/>
          <wp:wrapNone/>
          <wp:docPr id="234" name="Immagine 2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65999" w14:textId="77777777" w:rsidR="00D027C7" w:rsidRDefault="00D027C7" w:rsidP="004214F0">
      <w:pPr>
        <w:spacing w:after="0" w:line="240" w:lineRule="auto"/>
      </w:pPr>
      <w:r>
        <w:separator/>
      </w:r>
    </w:p>
  </w:footnote>
  <w:footnote w:type="continuationSeparator" w:id="0">
    <w:p w14:paraId="4C0DD09A" w14:textId="77777777" w:rsidR="00D027C7" w:rsidRDefault="00D027C7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1A36" w14:textId="77777777" w:rsidR="00E10E56" w:rsidRDefault="00C547D6" w:rsidP="00887F98">
    <w:pPr>
      <w:pStyle w:val="Intestazione"/>
    </w:pPr>
    <w:r w:rsidRPr="00887F98">
      <w:rPr>
        <w:noProof/>
        <w:lang w:eastAsia="it-IT"/>
      </w:rPr>
      <w:drawing>
        <wp:anchor distT="0" distB="0" distL="114300" distR="114300" simplePos="0" relativeHeight="251684864" behindDoc="0" locked="0" layoutInCell="1" allowOverlap="1" wp14:anchorId="1638B816" wp14:editId="18FAE602">
          <wp:simplePos x="0" y="0"/>
          <wp:positionH relativeFrom="column">
            <wp:posOffset>4339590</wp:posOffset>
          </wp:positionH>
          <wp:positionV relativeFrom="paragraph">
            <wp:posOffset>117475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0F22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C568F2D" wp14:editId="4FBF90E1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1BFE0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D4AE763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9BBA33" w14:textId="77777777" w:rsidR="00C547D6" w:rsidRDefault="00C547D6" w:rsidP="00C547D6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1A430C79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9423E8C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D664A5E" w14:textId="2CCA87E4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783FB2E4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3EBEBE41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6958CF8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4DD944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1F94D10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2B23024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791A7138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Elisa Facchetti</w:t>
                          </w:r>
                        </w:p>
                        <w:p w14:paraId="067669FB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07CC86BF" w14:textId="77777777" w:rsidR="00C547D6" w:rsidRPr="00C547D6" w:rsidRDefault="00083DC7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547D6" w:rsidRPr="00C547D6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account1@quacom.it</w:t>
                            </w:r>
                          </w:hyperlink>
                        </w:p>
                        <w:p w14:paraId="4C5A0894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350802A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0F59FE2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0A772CCE" w14:textId="77777777" w:rsidR="00C547D6" w:rsidRPr="00000093" w:rsidRDefault="00083DC7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3" w:history="1">
                            <w:r w:rsidR="00C547D6" w:rsidRPr="00000093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18FE9522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9ABF8F6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57AFDBC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A65059D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0953C97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38423D8E" w14:textId="77777777" w:rsidR="00C547D6" w:rsidRPr="001A0E54" w:rsidRDefault="00C547D6" w:rsidP="00C547D6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0403C1D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568F2D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69A1BFE0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D4AE763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D9BBA33" w14:textId="77777777" w:rsidR="00C547D6" w:rsidRDefault="00C547D6" w:rsidP="00C547D6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1A430C79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9423E8C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D664A5E" w14:textId="2CCA87E4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783FB2E4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3EBEBE41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6958CF8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4DD944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1F94D10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2B23024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791A7138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Elisa Facchetti</w:t>
                    </w:r>
                  </w:p>
                  <w:p w14:paraId="067669FB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07CC86BF" w14:textId="77777777" w:rsidR="00C547D6" w:rsidRPr="00C547D6" w:rsidRDefault="00083DC7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4" w:history="1">
                      <w:r w:rsidR="00C547D6" w:rsidRPr="00C547D6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account1@quacom.it</w:t>
                      </w:r>
                    </w:hyperlink>
                  </w:p>
                  <w:p w14:paraId="4C5A0894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350802A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0F59FE2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0A772CCE" w14:textId="77777777" w:rsidR="00C547D6" w:rsidRPr="00000093" w:rsidRDefault="00083DC7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5" w:history="1">
                      <w:r w:rsidR="00C547D6" w:rsidRPr="00000093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18FE9522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9ABF8F6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57AFDBC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A65059D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40953C97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38423D8E" w14:textId="77777777" w:rsidR="00C547D6" w:rsidRPr="001A0E54" w:rsidRDefault="00C547D6" w:rsidP="00C547D6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0403C1D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E10E56" w:rsidRPr="00456C15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325F85C" wp14:editId="62B5951F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1B10" w14:textId="77777777" w:rsidR="00EE0C6F" w:rsidRDefault="00B329E2">
    <w:pPr>
      <w:pStyle w:val="Intestazione"/>
    </w:pPr>
    <w:r w:rsidRPr="00887F98">
      <w:rPr>
        <w:noProof/>
        <w:lang w:eastAsia="it-IT"/>
      </w:rPr>
      <w:drawing>
        <wp:anchor distT="0" distB="0" distL="114300" distR="114300" simplePos="0" relativeHeight="251675648" behindDoc="0" locked="0" layoutInCell="1" allowOverlap="1" wp14:anchorId="2EF63D13" wp14:editId="3791CAE2">
          <wp:simplePos x="0" y="0"/>
          <wp:positionH relativeFrom="column">
            <wp:posOffset>4388485</wp:posOffset>
          </wp:positionH>
          <wp:positionV relativeFrom="paragraph">
            <wp:posOffset>111125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231" name="Immagine 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C6F"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6F2116CB" wp14:editId="637449A7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F3A78AF" wp14:editId="0134DCCC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B7457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A78A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10B7457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E0C6F" w:rsidRP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4071E1A" wp14:editId="001ABAC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E23D3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6E52FCC8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00B87F65" w14:textId="77777777" w:rsidR="007A0F22" w:rsidRDefault="007A0F22" w:rsidP="007A0F22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40FBE72F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AE0D756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3EB1B457" w14:textId="1B627FB8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42604CFD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0376688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0946B4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08E4DFD6" w14:textId="77777777" w:rsidR="00EE0C6F" w:rsidRPr="00C547D6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4F6BC239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7406E85C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480D0197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Elisa Facchetti</w:t>
                          </w:r>
                        </w:p>
                        <w:p w14:paraId="3602D48C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25A0DEC5" w14:textId="77777777" w:rsidR="00C547D6" w:rsidRPr="00C547D6" w:rsidRDefault="00083DC7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3" w:history="1">
                            <w:r w:rsidR="00C547D6" w:rsidRPr="00C547D6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account1@quacom.it</w:t>
                            </w:r>
                          </w:hyperlink>
                        </w:p>
                        <w:p w14:paraId="278EF23A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31EF5990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464BAF85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609962B9" w14:textId="77777777" w:rsidR="00000093" w:rsidRPr="00000093" w:rsidRDefault="00083DC7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4" w:history="1">
                            <w:r w:rsidR="00000093" w:rsidRPr="00000093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776D3223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3296E3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776E802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07AF8A5E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5BF25D" w14:textId="77777777" w:rsidR="00EE0C6F" w:rsidRPr="001A0E54" w:rsidRDefault="00887F9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="00EE0C6F"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066DDF29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071E1A" id="_x0000_s1028" type="#_x0000_t202" style="position:absolute;margin-left:12pt;margin-top:142.4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5CE23D3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6E52FCC8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00B87F65" w14:textId="77777777" w:rsidR="007A0F22" w:rsidRDefault="007A0F22" w:rsidP="007A0F22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40FBE72F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AE0D756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3EB1B457" w14:textId="1B627FB8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42604CFD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0376688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0946B4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08E4DFD6" w14:textId="77777777" w:rsidR="00EE0C6F" w:rsidRPr="00C547D6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4F6BC239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7406E85C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480D0197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Elisa Facchetti</w:t>
                    </w:r>
                  </w:p>
                  <w:p w14:paraId="3602D48C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25A0DEC5" w14:textId="77777777" w:rsidR="00C547D6" w:rsidRPr="00C547D6" w:rsidRDefault="00083DC7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5" w:history="1">
                      <w:r w:rsidR="00C547D6" w:rsidRPr="00C547D6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account1@quacom.it</w:t>
                      </w:r>
                    </w:hyperlink>
                  </w:p>
                  <w:p w14:paraId="278EF23A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31EF5990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464BAF85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609962B9" w14:textId="77777777" w:rsidR="00000093" w:rsidRPr="00000093" w:rsidRDefault="00083DC7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6" w:history="1">
                      <w:r w:rsidR="00000093" w:rsidRPr="00000093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776D3223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3296E3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776E802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07AF8A5E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45BF25D" w14:textId="77777777" w:rsidR="00EE0C6F" w:rsidRPr="001A0E54" w:rsidRDefault="00887F9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="00EE0C6F"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066DDF29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9453A"/>
    <w:multiLevelType w:val="hybridMultilevel"/>
    <w:tmpl w:val="EC4A7F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02076E"/>
    <w:multiLevelType w:val="hybridMultilevel"/>
    <w:tmpl w:val="B09A7F08"/>
    <w:lvl w:ilvl="0" w:tplc="B540C798">
      <w:start w:val="1"/>
      <w:numFmt w:val="lowerLetter"/>
      <w:lvlText w:val="%1."/>
      <w:lvlJc w:val="left"/>
      <w:pPr>
        <w:ind w:left="1060" w:hanging="7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F2187"/>
    <w:multiLevelType w:val="hybridMultilevel"/>
    <w:tmpl w:val="BCF69A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D528C"/>
    <w:multiLevelType w:val="hybridMultilevel"/>
    <w:tmpl w:val="FF7AA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7127E"/>
    <w:multiLevelType w:val="hybridMultilevel"/>
    <w:tmpl w:val="6EDEA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B706B"/>
    <w:multiLevelType w:val="hybridMultilevel"/>
    <w:tmpl w:val="310CEE06"/>
    <w:lvl w:ilvl="0" w:tplc="04100001">
      <w:start w:val="1"/>
      <w:numFmt w:val="bullet"/>
      <w:lvlText w:val=""/>
      <w:lvlJc w:val="left"/>
      <w:pPr>
        <w:ind w:left="-22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45" w:hanging="360"/>
      </w:pPr>
      <w:rPr>
        <w:rFonts w:ascii="Wingdings" w:hAnsi="Wingdings" w:hint="default"/>
      </w:rPr>
    </w:lvl>
  </w:abstractNum>
  <w:abstractNum w:abstractNumId="7" w15:restartNumberingAfterBreak="0">
    <w:nsid w:val="7C157A2A"/>
    <w:multiLevelType w:val="hybridMultilevel"/>
    <w:tmpl w:val="0628A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933876">
    <w:abstractNumId w:val="2"/>
  </w:num>
  <w:num w:numId="2" w16cid:durableId="1544487942">
    <w:abstractNumId w:val="7"/>
  </w:num>
  <w:num w:numId="3" w16cid:durableId="2143233387">
    <w:abstractNumId w:val="6"/>
  </w:num>
  <w:num w:numId="4" w16cid:durableId="700596520">
    <w:abstractNumId w:val="4"/>
  </w:num>
  <w:num w:numId="5" w16cid:durableId="702247196">
    <w:abstractNumId w:val="1"/>
  </w:num>
  <w:num w:numId="6" w16cid:durableId="788818085">
    <w:abstractNumId w:val="5"/>
  </w:num>
  <w:num w:numId="7" w16cid:durableId="1401172271">
    <w:abstractNumId w:val="0"/>
  </w:num>
  <w:num w:numId="8" w16cid:durableId="594363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0C30"/>
    <w:rsid w:val="0000631D"/>
    <w:rsid w:val="00006C11"/>
    <w:rsid w:val="000202A3"/>
    <w:rsid w:val="000238DA"/>
    <w:rsid w:val="00023D49"/>
    <w:rsid w:val="0002408D"/>
    <w:rsid w:val="000256FC"/>
    <w:rsid w:val="00025D5C"/>
    <w:rsid w:val="000302AE"/>
    <w:rsid w:val="00030381"/>
    <w:rsid w:val="000332DE"/>
    <w:rsid w:val="0003421D"/>
    <w:rsid w:val="000346DC"/>
    <w:rsid w:val="00036225"/>
    <w:rsid w:val="00041C92"/>
    <w:rsid w:val="00046587"/>
    <w:rsid w:val="00046A3C"/>
    <w:rsid w:val="00052C69"/>
    <w:rsid w:val="00052FCA"/>
    <w:rsid w:val="00064FB9"/>
    <w:rsid w:val="0007417A"/>
    <w:rsid w:val="00080A8D"/>
    <w:rsid w:val="00083DC7"/>
    <w:rsid w:val="0008654F"/>
    <w:rsid w:val="00087983"/>
    <w:rsid w:val="00090D58"/>
    <w:rsid w:val="000918A1"/>
    <w:rsid w:val="000A1799"/>
    <w:rsid w:val="000A5433"/>
    <w:rsid w:val="000B2959"/>
    <w:rsid w:val="000C0942"/>
    <w:rsid w:val="000C2B5A"/>
    <w:rsid w:val="000C333E"/>
    <w:rsid w:val="000C4B85"/>
    <w:rsid w:val="000C5E2B"/>
    <w:rsid w:val="000C7F5B"/>
    <w:rsid w:val="000D139A"/>
    <w:rsid w:val="000D1560"/>
    <w:rsid w:val="000D1BF2"/>
    <w:rsid w:val="000D26EA"/>
    <w:rsid w:val="000E0455"/>
    <w:rsid w:val="000E6905"/>
    <w:rsid w:val="000F2177"/>
    <w:rsid w:val="000F3922"/>
    <w:rsid w:val="000F3A3B"/>
    <w:rsid w:val="001022CE"/>
    <w:rsid w:val="00112FD1"/>
    <w:rsid w:val="00116F71"/>
    <w:rsid w:val="0012205D"/>
    <w:rsid w:val="001347BB"/>
    <w:rsid w:val="00147CCB"/>
    <w:rsid w:val="0015103D"/>
    <w:rsid w:val="00156142"/>
    <w:rsid w:val="00160BDD"/>
    <w:rsid w:val="0017193E"/>
    <w:rsid w:val="00172987"/>
    <w:rsid w:val="001810F8"/>
    <w:rsid w:val="00182933"/>
    <w:rsid w:val="00182E15"/>
    <w:rsid w:val="00186A50"/>
    <w:rsid w:val="00193B1E"/>
    <w:rsid w:val="00194181"/>
    <w:rsid w:val="00196C6F"/>
    <w:rsid w:val="001A0E54"/>
    <w:rsid w:val="001A3CE7"/>
    <w:rsid w:val="001B1521"/>
    <w:rsid w:val="001B3A84"/>
    <w:rsid w:val="001B3BFF"/>
    <w:rsid w:val="001B3EC9"/>
    <w:rsid w:val="001B4A66"/>
    <w:rsid w:val="001B7036"/>
    <w:rsid w:val="001B785B"/>
    <w:rsid w:val="001C0693"/>
    <w:rsid w:val="001C2EA6"/>
    <w:rsid w:val="001D0147"/>
    <w:rsid w:val="001D6F82"/>
    <w:rsid w:val="001E120E"/>
    <w:rsid w:val="001E334B"/>
    <w:rsid w:val="001E3C31"/>
    <w:rsid w:val="001E67A0"/>
    <w:rsid w:val="001E730E"/>
    <w:rsid w:val="001F25C9"/>
    <w:rsid w:val="001F448D"/>
    <w:rsid w:val="001F7184"/>
    <w:rsid w:val="001F7C73"/>
    <w:rsid w:val="002028EE"/>
    <w:rsid w:val="00215F8E"/>
    <w:rsid w:val="00220CF0"/>
    <w:rsid w:val="00223FAC"/>
    <w:rsid w:val="0022457B"/>
    <w:rsid w:val="002322F1"/>
    <w:rsid w:val="00233261"/>
    <w:rsid w:val="00235249"/>
    <w:rsid w:val="00235DD8"/>
    <w:rsid w:val="00241853"/>
    <w:rsid w:val="00241F73"/>
    <w:rsid w:val="00247C15"/>
    <w:rsid w:val="00251A1A"/>
    <w:rsid w:val="00253C5D"/>
    <w:rsid w:val="00256EC6"/>
    <w:rsid w:val="00263E9F"/>
    <w:rsid w:val="00263F1A"/>
    <w:rsid w:val="0026477B"/>
    <w:rsid w:val="002654A0"/>
    <w:rsid w:val="00267374"/>
    <w:rsid w:val="00273256"/>
    <w:rsid w:val="00274641"/>
    <w:rsid w:val="00280B2A"/>
    <w:rsid w:val="00285CAA"/>
    <w:rsid w:val="002905B6"/>
    <w:rsid w:val="00290F48"/>
    <w:rsid w:val="00297B79"/>
    <w:rsid w:val="002A2752"/>
    <w:rsid w:val="002A31F6"/>
    <w:rsid w:val="002A6ABB"/>
    <w:rsid w:val="002A713D"/>
    <w:rsid w:val="002B09A5"/>
    <w:rsid w:val="002B3736"/>
    <w:rsid w:val="002C045A"/>
    <w:rsid w:val="002C524D"/>
    <w:rsid w:val="002C6EA9"/>
    <w:rsid w:val="002C7A1A"/>
    <w:rsid w:val="002D0DCE"/>
    <w:rsid w:val="002D282D"/>
    <w:rsid w:val="002D283C"/>
    <w:rsid w:val="002D689F"/>
    <w:rsid w:val="002D764B"/>
    <w:rsid w:val="002E1CCE"/>
    <w:rsid w:val="002E4BCB"/>
    <w:rsid w:val="002E55AF"/>
    <w:rsid w:val="002F35DB"/>
    <w:rsid w:val="002F3DD5"/>
    <w:rsid w:val="002F67F4"/>
    <w:rsid w:val="00301820"/>
    <w:rsid w:val="00303A2F"/>
    <w:rsid w:val="003045AD"/>
    <w:rsid w:val="003052F5"/>
    <w:rsid w:val="00305BB9"/>
    <w:rsid w:val="00313663"/>
    <w:rsid w:val="003161F5"/>
    <w:rsid w:val="00316374"/>
    <w:rsid w:val="0031665D"/>
    <w:rsid w:val="00322E24"/>
    <w:rsid w:val="00324E32"/>
    <w:rsid w:val="00335988"/>
    <w:rsid w:val="00351C89"/>
    <w:rsid w:val="003526F7"/>
    <w:rsid w:val="00357FF7"/>
    <w:rsid w:val="00365792"/>
    <w:rsid w:val="003659F5"/>
    <w:rsid w:val="00365BE4"/>
    <w:rsid w:val="00372694"/>
    <w:rsid w:val="003817BC"/>
    <w:rsid w:val="0038189E"/>
    <w:rsid w:val="00383F98"/>
    <w:rsid w:val="00393104"/>
    <w:rsid w:val="00396A9F"/>
    <w:rsid w:val="003A0F23"/>
    <w:rsid w:val="003A23A1"/>
    <w:rsid w:val="003A4B4E"/>
    <w:rsid w:val="003B21D0"/>
    <w:rsid w:val="003B2F45"/>
    <w:rsid w:val="003B3A75"/>
    <w:rsid w:val="003B52D9"/>
    <w:rsid w:val="003C0F50"/>
    <w:rsid w:val="003D1A7C"/>
    <w:rsid w:val="003D1C92"/>
    <w:rsid w:val="003E182A"/>
    <w:rsid w:val="003E3857"/>
    <w:rsid w:val="003F2DB7"/>
    <w:rsid w:val="003F3D97"/>
    <w:rsid w:val="004114D3"/>
    <w:rsid w:val="004144CB"/>
    <w:rsid w:val="00415EDE"/>
    <w:rsid w:val="004214F0"/>
    <w:rsid w:val="004227B6"/>
    <w:rsid w:val="0042444D"/>
    <w:rsid w:val="00425E6C"/>
    <w:rsid w:val="00432BBF"/>
    <w:rsid w:val="00432EBD"/>
    <w:rsid w:val="00436FED"/>
    <w:rsid w:val="004434EC"/>
    <w:rsid w:val="0044395E"/>
    <w:rsid w:val="004455F8"/>
    <w:rsid w:val="00446627"/>
    <w:rsid w:val="004501BC"/>
    <w:rsid w:val="004561A6"/>
    <w:rsid w:val="00456C15"/>
    <w:rsid w:val="00463DAE"/>
    <w:rsid w:val="004715A2"/>
    <w:rsid w:val="00474709"/>
    <w:rsid w:val="0048346A"/>
    <w:rsid w:val="00483977"/>
    <w:rsid w:val="00485560"/>
    <w:rsid w:val="0049208C"/>
    <w:rsid w:val="00494297"/>
    <w:rsid w:val="00495FC1"/>
    <w:rsid w:val="00496C02"/>
    <w:rsid w:val="00496D5B"/>
    <w:rsid w:val="00497E59"/>
    <w:rsid w:val="004A0FAF"/>
    <w:rsid w:val="004A24B4"/>
    <w:rsid w:val="004A259E"/>
    <w:rsid w:val="004A3235"/>
    <w:rsid w:val="004A3755"/>
    <w:rsid w:val="004B40FF"/>
    <w:rsid w:val="004C6ED3"/>
    <w:rsid w:val="004C773D"/>
    <w:rsid w:val="004D08CE"/>
    <w:rsid w:val="004D319C"/>
    <w:rsid w:val="004E6A84"/>
    <w:rsid w:val="004E75D7"/>
    <w:rsid w:val="00501B16"/>
    <w:rsid w:val="0050335A"/>
    <w:rsid w:val="00510CFC"/>
    <w:rsid w:val="005133E4"/>
    <w:rsid w:val="005158F1"/>
    <w:rsid w:val="005169F5"/>
    <w:rsid w:val="0052189A"/>
    <w:rsid w:val="00526AC8"/>
    <w:rsid w:val="005331FE"/>
    <w:rsid w:val="0054057F"/>
    <w:rsid w:val="00540669"/>
    <w:rsid w:val="00544495"/>
    <w:rsid w:val="0054486D"/>
    <w:rsid w:val="00544ED6"/>
    <w:rsid w:val="005460E5"/>
    <w:rsid w:val="005470AE"/>
    <w:rsid w:val="00550F5C"/>
    <w:rsid w:val="00562A67"/>
    <w:rsid w:val="0056416D"/>
    <w:rsid w:val="005645C6"/>
    <w:rsid w:val="00566B86"/>
    <w:rsid w:val="0056764B"/>
    <w:rsid w:val="00571879"/>
    <w:rsid w:val="0057278A"/>
    <w:rsid w:val="0057440B"/>
    <w:rsid w:val="00575085"/>
    <w:rsid w:val="00576CB7"/>
    <w:rsid w:val="005820E0"/>
    <w:rsid w:val="00583E53"/>
    <w:rsid w:val="0058586C"/>
    <w:rsid w:val="00591CA1"/>
    <w:rsid w:val="00593DE0"/>
    <w:rsid w:val="0059666E"/>
    <w:rsid w:val="00597AD6"/>
    <w:rsid w:val="005A3001"/>
    <w:rsid w:val="005A599B"/>
    <w:rsid w:val="005B268D"/>
    <w:rsid w:val="005B410E"/>
    <w:rsid w:val="005B4B66"/>
    <w:rsid w:val="005B4C70"/>
    <w:rsid w:val="005B75B5"/>
    <w:rsid w:val="005C4ED7"/>
    <w:rsid w:val="005C5763"/>
    <w:rsid w:val="005D3391"/>
    <w:rsid w:val="005D49FA"/>
    <w:rsid w:val="005D665C"/>
    <w:rsid w:val="005E2C07"/>
    <w:rsid w:val="005E310F"/>
    <w:rsid w:val="005F615F"/>
    <w:rsid w:val="0060228A"/>
    <w:rsid w:val="00605B19"/>
    <w:rsid w:val="006063C6"/>
    <w:rsid w:val="00606676"/>
    <w:rsid w:val="0061269A"/>
    <w:rsid w:val="006135B3"/>
    <w:rsid w:val="00616B99"/>
    <w:rsid w:val="00620E37"/>
    <w:rsid w:val="00621688"/>
    <w:rsid w:val="0062573C"/>
    <w:rsid w:val="00630A40"/>
    <w:rsid w:val="00630C9E"/>
    <w:rsid w:val="0063241F"/>
    <w:rsid w:val="00632CB8"/>
    <w:rsid w:val="00634266"/>
    <w:rsid w:val="0063429B"/>
    <w:rsid w:val="00634734"/>
    <w:rsid w:val="006352BE"/>
    <w:rsid w:val="006369FA"/>
    <w:rsid w:val="00641199"/>
    <w:rsid w:val="00642B38"/>
    <w:rsid w:val="006467E8"/>
    <w:rsid w:val="00647642"/>
    <w:rsid w:val="00650E4B"/>
    <w:rsid w:val="006565F0"/>
    <w:rsid w:val="00660000"/>
    <w:rsid w:val="006602A9"/>
    <w:rsid w:val="006613E0"/>
    <w:rsid w:val="00661F0A"/>
    <w:rsid w:val="006641FE"/>
    <w:rsid w:val="0066778C"/>
    <w:rsid w:val="006703F8"/>
    <w:rsid w:val="00671D1E"/>
    <w:rsid w:val="00673A2A"/>
    <w:rsid w:val="00674E83"/>
    <w:rsid w:val="0067667E"/>
    <w:rsid w:val="00676AEE"/>
    <w:rsid w:val="00684AEB"/>
    <w:rsid w:val="0068503E"/>
    <w:rsid w:val="00685589"/>
    <w:rsid w:val="006918ED"/>
    <w:rsid w:val="006935AB"/>
    <w:rsid w:val="0069790D"/>
    <w:rsid w:val="006B1404"/>
    <w:rsid w:val="006B2AE4"/>
    <w:rsid w:val="006B4165"/>
    <w:rsid w:val="006B6BEA"/>
    <w:rsid w:val="006C280F"/>
    <w:rsid w:val="006C375B"/>
    <w:rsid w:val="006D0135"/>
    <w:rsid w:val="006E1810"/>
    <w:rsid w:val="006E4E79"/>
    <w:rsid w:val="006F03BB"/>
    <w:rsid w:val="006F1D5D"/>
    <w:rsid w:val="006F5518"/>
    <w:rsid w:val="00705375"/>
    <w:rsid w:val="007102A0"/>
    <w:rsid w:val="0071042F"/>
    <w:rsid w:val="00713095"/>
    <w:rsid w:val="007170D9"/>
    <w:rsid w:val="0072091D"/>
    <w:rsid w:val="0072193B"/>
    <w:rsid w:val="007274A6"/>
    <w:rsid w:val="00727A37"/>
    <w:rsid w:val="0074294F"/>
    <w:rsid w:val="00760C21"/>
    <w:rsid w:val="00762DB3"/>
    <w:rsid w:val="0077171E"/>
    <w:rsid w:val="00773760"/>
    <w:rsid w:val="007762D9"/>
    <w:rsid w:val="007778FB"/>
    <w:rsid w:val="00781FC0"/>
    <w:rsid w:val="0078511A"/>
    <w:rsid w:val="00787870"/>
    <w:rsid w:val="00794B15"/>
    <w:rsid w:val="00795FA4"/>
    <w:rsid w:val="007A0ACB"/>
    <w:rsid w:val="007A0F22"/>
    <w:rsid w:val="007A2D0C"/>
    <w:rsid w:val="007B1C52"/>
    <w:rsid w:val="007B2C8B"/>
    <w:rsid w:val="007C0325"/>
    <w:rsid w:val="007C5F3E"/>
    <w:rsid w:val="007C7C94"/>
    <w:rsid w:val="007D2CC8"/>
    <w:rsid w:val="007E1C03"/>
    <w:rsid w:val="007E43EA"/>
    <w:rsid w:val="007E4FC1"/>
    <w:rsid w:val="007F56CF"/>
    <w:rsid w:val="007F5740"/>
    <w:rsid w:val="008051EB"/>
    <w:rsid w:val="00806A09"/>
    <w:rsid w:val="00813A5E"/>
    <w:rsid w:val="00816CCE"/>
    <w:rsid w:val="00824C70"/>
    <w:rsid w:val="00825051"/>
    <w:rsid w:val="0082519D"/>
    <w:rsid w:val="008346DB"/>
    <w:rsid w:val="0085084D"/>
    <w:rsid w:val="008554AD"/>
    <w:rsid w:val="008577FC"/>
    <w:rsid w:val="00861867"/>
    <w:rsid w:val="0086227A"/>
    <w:rsid w:val="008701E1"/>
    <w:rsid w:val="00872044"/>
    <w:rsid w:val="0087251C"/>
    <w:rsid w:val="00872778"/>
    <w:rsid w:val="008731F7"/>
    <w:rsid w:val="008746C8"/>
    <w:rsid w:val="00877AB2"/>
    <w:rsid w:val="008866CD"/>
    <w:rsid w:val="00887F98"/>
    <w:rsid w:val="0089274E"/>
    <w:rsid w:val="008944AA"/>
    <w:rsid w:val="00895179"/>
    <w:rsid w:val="008A2322"/>
    <w:rsid w:val="008B1033"/>
    <w:rsid w:val="008B16D7"/>
    <w:rsid w:val="008B67E9"/>
    <w:rsid w:val="008C2A0B"/>
    <w:rsid w:val="008D512D"/>
    <w:rsid w:val="008D54D0"/>
    <w:rsid w:val="008D6200"/>
    <w:rsid w:val="008D7FFC"/>
    <w:rsid w:val="008E18C5"/>
    <w:rsid w:val="008E597D"/>
    <w:rsid w:val="008F74DC"/>
    <w:rsid w:val="00904687"/>
    <w:rsid w:val="00910E59"/>
    <w:rsid w:val="009115AE"/>
    <w:rsid w:val="0091721D"/>
    <w:rsid w:val="00926D9A"/>
    <w:rsid w:val="00930E4C"/>
    <w:rsid w:val="00934545"/>
    <w:rsid w:val="00934E28"/>
    <w:rsid w:val="00943DFB"/>
    <w:rsid w:val="009443F8"/>
    <w:rsid w:val="00944BA0"/>
    <w:rsid w:val="00953C37"/>
    <w:rsid w:val="009638CE"/>
    <w:rsid w:val="0096627E"/>
    <w:rsid w:val="00970001"/>
    <w:rsid w:val="0097286E"/>
    <w:rsid w:val="00972B3C"/>
    <w:rsid w:val="009849CE"/>
    <w:rsid w:val="009864DA"/>
    <w:rsid w:val="00986ECA"/>
    <w:rsid w:val="00991BA3"/>
    <w:rsid w:val="00994BFB"/>
    <w:rsid w:val="00995DA9"/>
    <w:rsid w:val="009B0858"/>
    <w:rsid w:val="009B2245"/>
    <w:rsid w:val="009B3FA5"/>
    <w:rsid w:val="009B6F01"/>
    <w:rsid w:val="009C0D9E"/>
    <w:rsid w:val="009C36C0"/>
    <w:rsid w:val="009C4B6E"/>
    <w:rsid w:val="009C549C"/>
    <w:rsid w:val="009D461D"/>
    <w:rsid w:val="009D5AA4"/>
    <w:rsid w:val="009E2820"/>
    <w:rsid w:val="009E447D"/>
    <w:rsid w:val="009E5D4C"/>
    <w:rsid w:val="009F1F98"/>
    <w:rsid w:val="009F2D85"/>
    <w:rsid w:val="009F5495"/>
    <w:rsid w:val="009F65A9"/>
    <w:rsid w:val="00A03486"/>
    <w:rsid w:val="00A06313"/>
    <w:rsid w:val="00A1350D"/>
    <w:rsid w:val="00A16D98"/>
    <w:rsid w:val="00A20507"/>
    <w:rsid w:val="00A2160C"/>
    <w:rsid w:val="00A2180F"/>
    <w:rsid w:val="00A25FAA"/>
    <w:rsid w:val="00A30699"/>
    <w:rsid w:val="00A41C78"/>
    <w:rsid w:val="00A479A1"/>
    <w:rsid w:val="00A51FC1"/>
    <w:rsid w:val="00A531C4"/>
    <w:rsid w:val="00A535BD"/>
    <w:rsid w:val="00A54764"/>
    <w:rsid w:val="00A557E0"/>
    <w:rsid w:val="00A55C8C"/>
    <w:rsid w:val="00A57961"/>
    <w:rsid w:val="00A57DFB"/>
    <w:rsid w:val="00A60D99"/>
    <w:rsid w:val="00A6461C"/>
    <w:rsid w:val="00A679F4"/>
    <w:rsid w:val="00A70025"/>
    <w:rsid w:val="00A86B1E"/>
    <w:rsid w:val="00A9585D"/>
    <w:rsid w:val="00A96EA4"/>
    <w:rsid w:val="00AA3E63"/>
    <w:rsid w:val="00AA49D7"/>
    <w:rsid w:val="00AA4C5E"/>
    <w:rsid w:val="00AA5774"/>
    <w:rsid w:val="00AB784A"/>
    <w:rsid w:val="00AB7FD6"/>
    <w:rsid w:val="00AC2C6F"/>
    <w:rsid w:val="00AC3166"/>
    <w:rsid w:val="00AC5DA7"/>
    <w:rsid w:val="00AD675D"/>
    <w:rsid w:val="00AD7032"/>
    <w:rsid w:val="00AE0A88"/>
    <w:rsid w:val="00AE6108"/>
    <w:rsid w:val="00AF0E8D"/>
    <w:rsid w:val="00AF41EB"/>
    <w:rsid w:val="00AF6A04"/>
    <w:rsid w:val="00AF748A"/>
    <w:rsid w:val="00B07FB6"/>
    <w:rsid w:val="00B119A8"/>
    <w:rsid w:val="00B1441A"/>
    <w:rsid w:val="00B20EFB"/>
    <w:rsid w:val="00B22EBA"/>
    <w:rsid w:val="00B30D9D"/>
    <w:rsid w:val="00B329E2"/>
    <w:rsid w:val="00B35C6C"/>
    <w:rsid w:val="00B375D7"/>
    <w:rsid w:val="00B52C11"/>
    <w:rsid w:val="00B57B09"/>
    <w:rsid w:val="00B62DCD"/>
    <w:rsid w:val="00B63065"/>
    <w:rsid w:val="00B64130"/>
    <w:rsid w:val="00B651F9"/>
    <w:rsid w:val="00B66913"/>
    <w:rsid w:val="00B7514F"/>
    <w:rsid w:val="00B75511"/>
    <w:rsid w:val="00B757AC"/>
    <w:rsid w:val="00B76A58"/>
    <w:rsid w:val="00B81741"/>
    <w:rsid w:val="00B875B8"/>
    <w:rsid w:val="00B968F6"/>
    <w:rsid w:val="00BA55E7"/>
    <w:rsid w:val="00BB2FBD"/>
    <w:rsid w:val="00BC0C06"/>
    <w:rsid w:val="00BD03B7"/>
    <w:rsid w:val="00BD56D5"/>
    <w:rsid w:val="00BD5FE0"/>
    <w:rsid w:val="00BD6D4A"/>
    <w:rsid w:val="00BD72F0"/>
    <w:rsid w:val="00BE6637"/>
    <w:rsid w:val="00BE6A6D"/>
    <w:rsid w:val="00BF0202"/>
    <w:rsid w:val="00BF4284"/>
    <w:rsid w:val="00BF485E"/>
    <w:rsid w:val="00C011D5"/>
    <w:rsid w:val="00C0447F"/>
    <w:rsid w:val="00C13E99"/>
    <w:rsid w:val="00C177A4"/>
    <w:rsid w:val="00C25695"/>
    <w:rsid w:val="00C31D91"/>
    <w:rsid w:val="00C33789"/>
    <w:rsid w:val="00C342DE"/>
    <w:rsid w:val="00C35144"/>
    <w:rsid w:val="00C36EAC"/>
    <w:rsid w:val="00C37C93"/>
    <w:rsid w:val="00C37F32"/>
    <w:rsid w:val="00C47CF8"/>
    <w:rsid w:val="00C51F7B"/>
    <w:rsid w:val="00C547D6"/>
    <w:rsid w:val="00C54E17"/>
    <w:rsid w:val="00C56902"/>
    <w:rsid w:val="00C60761"/>
    <w:rsid w:val="00C733C5"/>
    <w:rsid w:val="00C73FFA"/>
    <w:rsid w:val="00C87F2F"/>
    <w:rsid w:val="00C95CF9"/>
    <w:rsid w:val="00C96B31"/>
    <w:rsid w:val="00CA075E"/>
    <w:rsid w:val="00CA2613"/>
    <w:rsid w:val="00CA2CF0"/>
    <w:rsid w:val="00CA4B7E"/>
    <w:rsid w:val="00CC08FF"/>
    <w:rsid w:val="00CC7153"/>
    <w:rsid w:val="00CE0937"/>
    <w:rsid w:val="00CE2FBB"/>
    <w:rsid w:val="00CF22F1"/>
    <w:rsid w:val="00D027C7"/>
    <w:rsid w:val="00D07C02"/>
    <w:rsid w:val="00D123A0"/>
    <w:rsid w:val="00D130F6"/>
    <w:rsid w:val="00D13A4C"/>
    <w:rsid w:val="00D2076D"/>
    <w:rsid w:val="00D2518F"/>
    <w:rsid w:val="00D26D88"/>
    <w:rsid w:val="00D3520C"/>
    <w:rsid w:val="00D35FD0"/>
    <w:rsid w:val="00D36F4F"/>
    <w:rsid w:val="00D42914"/>
    <w:rsid w:val="00D457F4"/>
    <w:rsid w:val="00D618F1"/>
    <w:rsid w:val="00D62A72"/>
    <w:rsid w:val="00D64BE0"/>
    <w:rsid w:val="00D6740D"/>
    <w:rsid w:val="00D70F65"/>
    <w:rsid w:val="00D73811"/>
    <w:rsid w:val="00D750A4"/>
    <w:rsid w:val="00D87EAE"/>
    <w:rsid w:val="00D936CF"/>
    <w:rsid w:val="00D94CB3"/>
    <w:rsid w:val="00D96291"/>
    <w:rsid w:val="00D97D14"/>
    <w:rsid w:val="00DA121B"/>
    <w:rsid w:val="00DA13E1"/>
    <w:rsid w:val="00DA62B9"/>
    <w:rsid w:val="00DB3A8D"/>
    <w:rsid w:val="00DC4945"/>
    <w:rsid w:val="00DC5520"/>
    <w:rsid w:val="00DC599C"/>
    <w:rsid w:val="00DE13C4"/>
    <w:rsid w:val="00DE39AC"/>
    <w:rsid w:val="00DF0950"/>
    <w:rsid w:val="00DF4706"/>
    <w:rsid w:val="00DF4F92"/>
    <w:rsid w:val="00E0003F"/>
    <w:rsid w:val="00E04456"/>
    <w:rsid w:val="00E04B62"/>
    <w:rsid w:val="00E0675D"/>
    <w:rsid w:val="00E07DF6"/>
    <w:rsid w:val="00E10E56"/>
    <w:rsid w:val="00E1148A"/>
    <w:rsid w:val="00E13932"/>
    <w:rsid w:val="00E16E32"/>
    <w:rsid w:val="00E172C8"/>
    <w:rsid w:val="00E22777"/>
    <w:rsid w:val="00E23A8C"/>
    <w:rsid w:val="00E23CB8"/>
    <w:rsid w:val="00E256C8"/>
    <w:rsid w:val="00E25E4F"/>
    <w:rsid w:val="00E27F8D"/>
    <w:rsid w:val="00E346A0"/>
    <w:rsid w:val="00E36A4C"/>
    <w:rsid w:val="00E36F2F"/>
    <w:rsid w:val="00E37F48"/>
    <w:rsid w:val="00E42926"/>
    <w:rsid w:val="00E47F89"/>
    <w:rsid w:val="00E51D97"/>
    <w:rsid w:val="00E53FCA"/>
    <w:rsid w:val="00E541C5"/>
    <w:rsid w:val="00E56B1B"/>
    <w:rsid w:val="00E6094D"/>
    <w:rsid w:val="00E67D34"/>
    <w:rsid w:val="00E70EA0"/>
    <w:rsid w:val="00E723AC"/>
    <w:rsid w:val="00E73989"/>
    <w:rsid w:val="00E80D33"/>
    <w:rsid w:val="00E846B3"/>
    <w:rsid w:val="00E858DA"/>
    <w:rsid w:val="00E9310D"/>
    <w:rsid w:val="00EA1F7B"/>
    <w:rsid w:val="00EA5187"/>
    <w:rsid w:val="00EB4540"/>
    <w:rsid w:val="00EC1E05"/>
    <w:rsid w:val="00EC258E"/>
    <w:rsid w:val="00ED0F86"/>
    <w:rsid w:val="00ED50E3"/>
    <w:rsid w:val="00EE0C6F"/>
    <w:rsid w:val="00EE48DD"/>
    <w:rsid w:val="00EE6E5E"/>
    <w:rsid w:val="00EE7744"/>
    <w:rsid w:val="00EF0978"/>
    <w:rsid w:val="00EF5178"/>
    <w:rsid w:val="00F1637C"/>
    <w:rsid w:val="00F208C8"/>
    <w:rsid w:val="00F20A5A"/>
    <w:rsid w:val="00F22C34"/>
    <w:rsid w:val="00F2396F"/>
    <w:rsid w:val="00F307E7"/>
    <w:rsid w:val="00F30CB9"/>
    <w:rsid w:val="00F31572"/>
    <w:rsid w:val="00F31624"/>
    <w:rsid w:val="00F32754"/>
    <w:rsid w:val="00F356F1"/>
    <w:rsid w:val="00F5379B"/>
    <w:rsid w:val="00F5717C"/>
    <w:rsid w:val="00F665AC"/>
    <w:rsid w:val="00F71C2F"/>
    <w:rsid w:val="00F73A84"/>
    <w:rsid w:val="00F759F3"/>
    <w:rsid w:val="00F767A6"/>
    <w:rsid w:val="00F8215F"/>
    <w:rsid w:val="00F82306"/>
    <w:rsid w:val="00F96690"/>
    <w:rsid w:val="00FA7C19"/>
    <w:rsid w:val="00FB2B35"/>
    <w:rsid w:val="00FC0118"/>
    <w:rsid w:val="00FC1D85"/>
    <w:rsid w:val="00FC3E80"/>
    <w:rsid w:val="00FD100E"/>
    <w:rsid w:val="00FD3FAB"/>
    <w:rsid w:val="00FD6947"/>
    <w:rsid w:val="00FD7B22"/>
    <w:rsid w:val="00FE7509"/>
    <w:rsid w:val="00FF394E"/>
    <w:rsid w:val="00FF3ACA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21DB5"/>
  <w15:docId w15:val="{943DDE1C-D118-4D95-B41D-58A63B1F6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00C30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7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7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7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7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734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322E2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33E4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BE6A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adservices.com/pagead/aclk?sa=L&amp;ai=DChcSEwi2mNz3qoD9AhUC2ncKHcKNC9cYABAAGgJlZg&amp;ohost=www.google.com&amp;cid=CAESbOD2l-WjaBbQIhpP7SpYJ8Mtiu0yr5_w32ghAQJpUfQjXS57f0zmcuxxahUDrKg6_AFQ4e5arouxciCXjAv_zeUTN6kRySqhf9FyplouFTWk31WX3pAI5sl2_GeX5OZIVdG_Nw0ESPbN6er9Yg&amp;sig=AOD64_3mC-NqwfHdSITzjIrbn64jk9ESuw&amp;q&amp;adurl&amp;ved=2ahUKEwjjlNX3qoD9AhVIgv0HHUuUAR4Q0Qx6BAgJEAE" TargetMode="External"/><Relationship Id="rId13" Type="http://schemas.openxmlformats.org/officeDocument/2006/relationships/hyperlink" Target="http://www.tuttofood.i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uttofood.it/better-future-award/better-future-award11.htm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uttofood.it/eventi/eventi-in-manifestazione/arena-taste--calendario-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tuttofood.it/eventi/eventi-in-manifestazione/retail-plaza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uttofood.it/eventi/eventi-in-manifestazione.html" TargetMode="External"/><Relationship Id="rId14" Type="http://schemas.openxmlformats.org/officeDocument/2006/relationships/hyperlink" Target="https://www.tuttofood.it/content/dam/man-tuttofood/brochure/TUTTOFOOD_2023_Leaflet_20x20cm_2022_09_14_ESEC_ITA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quacom.it" TargetMode="External"/><Relationship Id="rId2" Type="http://schemas.openxmlformats.org/officeDocument/2006/relationships/hyperlink" Target="mailto:account1@quacom.it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2.png"/><Relationship Id="rId5" Type="http://schemas.openxmlformats.org/officeDocument/2006/relationships/hyperlink" Target="mailto:press@quacom.it" TargetMode="External"/><Relationship Id="rId4" Type="http://schemas.openxmlformats.org/officeDocument/2006/relationships/hyperlink" Target="mailto:account1@quacom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account1@quacom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press@quacom.it" TargetMode="External"/><Relationship Id="rId5" Type="http://schemas.openxmlformats.org/officeDocument/2006/relationships/hyperlink" Target="mailto:account1@quacom.it" TargetMode="External"/><Relationship Id="rId4" Type="http://schemas.openxmlformats.org/officeDocument/2006/relationships/hyperlink" Target="mailto:press@quaco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A5F65-7B58-4861-8677-F54316DE6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854</Words>
  <Characters>4874</Characters>
  <Application>Microsoft Office Word</Application>
  <DocSecurity>4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Zavettieri Simone</cp:lastModifiedBy>
  <cp:revision>2</cp:revision>
  <cp:lastPrinted>2020-01-21T10:11:00Z</cp:lastPrinted>
  <dcterms:created xsi:type="dcterms:W3CDTF">2023-02-08T09:11:00Z</dcterms:created>
  <dcterms:modified xsi:type="dcterms:W3CDTF">2023-02-08T09:11:00Z</dcterms:modified>
</cp:coreProperties>
</file>