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25DD4" w14:textId="77777777" w:rsidR="005E2C07" w:rsidRPr="00C300A3" w:rsidRDefault="005E2C07" w:rsidP="00140FA1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2662004E" w14:textId="281ACC8E" w:rsidR="003C0966" w:rsidRPr="00DE21FF" w:rsidRDefault="00D355A0" w:rsidP="00DE21FF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DE21FF">
        <w:rPr>
          <w:rFonts w:ascii="Arial" w:hAnsi="Arial" w:cs="Arial"/>
          <w:b/>
          <w:bCs/>
          <w:sz w:val="36"/>
          <w:szCs w:val="36"/>
        </w:rPr>
        <w:t>A DUBAI</w:t>
      </w:r>
      <w:r w:rsidR="00DE21FF">
        <w:rPr>
          <w:rFonts w:ascii="Arial" w:hAnsi="Arial" w:cs="Arial"/>
          <w:b/>
          <w:bCs/>
          <w:sz w:val="36"/>
          <w:szCs w:val="36"/>
        </w:rPr>
        <w:t xml:space="preserve"> </w:t>
      </w:r>
      <w:r w:rsidR="00AB4CE4" w:rsidRPr="00DE21FF">
        <w:rPr>
          <w:rFonts w:ascii="Arial" w:hAnsi="Arial" w:cs="Arial"/>
          <w:b/>
          <w:bCs/>
          <w:sz w:val="36"/>
          <w:szCs w:val="36"/>
        </w:rPr>
        <w:t xml:space="preserve">GLI HUB D’ECCELLENZA DI </w:t>
      </w:r>
      <w:r w:rsidR="00DE21FF" w:rsidRPr="00DE21FF">
        <w:rPr>
          <w:rFonts w:ascii="Arial" w:hAnsi="Arial" w:cs="Arial"/>
          <w:b/>
          <w:bCs/>
          <w:sz w:val="36"/>
          <w:szCs w:val="36"/>
        </w:rPr>
        <w:t xml:space="preserve">HOSTMILANO E </w:t>
      </w:r>
      <w:r w:rsidR="00DE21FF" w:rsidRPr="00DE21FF">
        <w:rPr>
          <w:rFonts w:ascii="Arial" w:hAnsi="Arial" w:cs="Arial"/>
          <w:sz w:val="36"/>
          <w:szCs w:val="36"/>
        </w:rPr>
        <w:t>TUTTO</w:t>
      </w:r>
      <w:r w:rsidR="00DE21FF" w:rsidRPr="00DE21FF">
        <w:rPr>
          <w:rFonts w:ascii="Arial" w:hAnsi="Arial" w:cs="Arial"/>
          <w:b/>
          <w:bCs/>
          <w:sz w:val="36"/>
          <w:szCs w:val="36"/>
        </w:rPr>
        <w:t>FOOD</w:t>
      </w:r>
    </w:p>
    <w:p w14:paraId="1092B8D5" w14:textId="3F5F188E" w:rsidR="005E2C07" w:rsidRPr="00C300A3" w:rsidRDefault="005E2C07" w:rsidP="00140FA1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14:paraId="6C060FA8" w14:textId="5DB51098" w:rsidR="00241D91" w:rsidRPr="006D3466" w:rsidRDefault="00AE2360" w:rsidP="00DE21FF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ind w:left="2835" w:right="281" w:hanging="567"/>
        <w:jc w:val="both"/>
        <w:rPr>
          <w:rFonts w:ascii="Arial" w:hAnsi="Arial" w:cs="Arial"/>
          <w:i/>
          <w:iCs/>
          <w:sz w:val="20"/>
          <w:szCs w:val="20"/>
        </w:rPr>
      </w:pPr>
      <w:r w:rsidRPr="006D3466">
        <w:rPr>
          <w:rFonts w:ascii="Arial" w:hAnsi="Arial" w:cs="Arial"/>
          <w:i/>
          <w:iCs/>
          <w:sz w:val="20"/>
          <w:szCs w:val="20"/>
        </w:rPr>
        <w:t>L’interscambio</w:t>
      </w:r>
      <w:r w:rsidR="00E7455A" w:rsidRPr="006D3466">
        <w:rPr>
          <w:rFonts w:ascii="Arial" w:hAnsi="Arial" w:cs="Arial"/>
          <w:i/>
          <w:iCs/>
          <w:sz w:val="20"/>
          <w:szCs w:val="20"/>
        </w:rPr>
        <w:t xml:space="preserve"> tra Europa e GCC nei settori rappresentati a HostMilano è pari a 1,2 mld€ nel 2022 e raggiungerà 1,5 mld€ nel 2026 (CAGR +6,3%)</w:t>
      </w:r>
    </w:p>
    <w:p w14:paraId="57C102E9" w14:textId="20ECF666" w:rsidR="000431A7" w:rsidRPr="006D3466" w:rsidRDefault="008552D6" w:rsidP="00DE21FF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ind w:left="2835" w:right="281" w:hanging="567"/>
        <w:jc w:val="both"/>
        <w:rPr>
          <w:rFonts w:ascii="Arial" w:hAnsi="Arial" w:cs="Arial"/>
          <w:i/>
          <w:iCs/>
          <w:sz w:val="20"/>
          <w:szCs w:val="20"/>
        </w:rPr>
      </w:pPr>
      <w:r w:rsidRPr="006D3466">
        <w:rPr>
          <w:rFonts w:ascii="Arial" w:hAnsi="Arial" w:cs="Arial"/>
          <w:i/>
          <w:iCs/>
          <w:sz w:val="20"/>
          <w:szCs w:val="20"/>
        </w:rPr>
        <w:t>Nelle filiere presenti a TUTTO</w:t>
      </w:r>
      <w:r w:rsidRPr="006D3466">
        <w:rPr>
          <w:rFonts w:ascii="Arial" w:hAnsi="Arial" w:cs="Arial"/>
          <w:b/>
          <w:bCs/>
          <w:i/>
          <w:iCs/>
          <w:sz w:val="20"/>
          <w:szCs w:val="20"/>
        </w:rPr>
        <w:t>FOOD</w:t>
      </w:r>
      <w:r w:rsidRPr="006D3466">
        <w:rPr>
          <w:rFonts w:ascii="Arial" w:hAnsi="Arial" w:cs="Arial"/>
          <w:i/>
          <w:iCs/>
          <w:sz w:val="20"/>
          <w:szCs w:val="20"/>
        </w:rPr>
        <w:t xml:space="preserve">, i flussi bilaterali Europa-GCC sono pari a </w:t>
      </w:r>
      <w:r w:rsidR="00422772" w:rsidRPr="006D3466">
        <w:rPr>
          <w:rFonts w:ascii="Arial" w:hAnsi="Arial" w:cs="Arial"/>
          <w:i/>
          <w:iCs/>
          <w:sz w:val="20"/>
          <w:szCs w:val="20"/>
        </w:rPr>
        <w:t>7,5 mld€ e toccheranno 10 mld€ nel 2026 (CAGR +</w:t>
      </w:r>
      <w:r w:rsidR="009A7185" w:rsidRPr="006D3466">
        <w:rPr>
          <w:rFonts w:ascii="Arial" w:hAnsi="Arial" w:cs="Arial"/>
          <w:i/>
          <w:iCs/>
          <w:sz w:val="20"/>
          <w:szCs w:val="20"/>
        </w:rPr>
        <w:t>7,4)</w:t>
      </w:r>
    </w:p>
    <w:p w14:paraId="3049306C" w14:textId="110904AA" w:rsidR="00330311" w:rsidRPr="006D3466" w:rsidRDefault="009A7185" w:rsidP="00DE21FF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ind w:left="2835" w:right="281" w:hanging="567"/>
        <w:jc w:val="both"/>
        <w:rPr>
          <w:rFonts w:ascii="Arial" w:hAnsi="Arial" w:cs="Arial"/>
          <w:i/>
          <w:iCs/>
          <w:sz w:val="20"/>
          <w:szCs w:val="20"/>
        </w:rPr>
      </w:pPr>
      <w:r w:rsidRPr="006D3466">
        <w:rPr>
          <w:rFonts w:ascii="Arial" w:hAnsi="Arial" w:cs="Arial"/>
          <w:i/>
          <w:iCs/>
          <w:sz w:val="20"/>
          <w:szCs w:val="20"/>
        </w:rPr>
        <w:t xml:space="preserve">HostMilano e TUTTOFOOD rappresentano le piattaforme dove cogliere le opportunità di crescita: </w:t>
      </w:r>
      <w:r w:rsidR="00013943" w:rsidRPr="006D3466">
        <w:rPr>
          <w:rFonts w:ascii="Arial" w:hAnsi="Arial" w:cs="Arial"/>
          <w:i/>
          <w:iCs/>
          <w:sz w:val="20"/>
          <w:szCs w:val="20"/>
        </w:rPr>
        <w:t xml:space="preserve">oltre 1.200 aziende da </w:t>
      </w:r>
      <w:r w:rsidRPr="006D3466">
        <w:rPr>
          <w:rFonts w:ascii="Arial" w:hAnsi="Arial" w:cs="Arial"/>
          <w:i/>
          <w:iCs/>
          <w:sz w:val="20"/>
          <w:szCs w:val="20"/>
        </w:rPr>
        <w:t xml:space="preserve">almeno 44 Paesi a Host 2023, </w:t>
      </w:r>
      <w:r w:rsidR="00013943" w:rsidRPr="006D3466">
        <w:rPr>
          <w:rFonts w:ascii="Arial" w:hAnsi="Arial" w:cs="Arial"/>
          <w:i/>
          <w:iCs/>
          <w:sz w:val="20"/>
          <w:szCs w:val="20"/>
        </w:rPr>
        <w:t xml:space="preserve">più di 1.200 brand da </w:t>
      </w:r>
      <w:r w:rsidRPr="006D3466">
        <w:rPr>
          <w:rFonts w:ascii="Arial" w:hAnsi="Arial" w:cs="Arial"/>
          <w:i/>
          <w:iCs/>
          <w:sz w:val="20"/>
          <w:szCs w:val="20"/>
        </w:rPr>
        <w:t>almeno 35 a TUTTO</w:t>
      </w:r>
      <w:r w:rsidRPr="006D3466">
        <w:rPr>
          <w:rFonts w:ascii="Arial" w:hAnsi="Arial" w:cs="Arial"/>
          <w:b/>
          <w:bCs/>
          <w:i/>
          <w:iCs/>
          <w:sz w:val="20"/>
          <w:szCs w:val="20"/>
        </w:rPr>
        <w:t>FOOD</w:t>
      </w:r>
      <w:r w:rsidRPr="006D3466">
        <w:rPr>
          <w:rFonts w:ascii="Arial" w:hAnsi="Arial" w:cs="Arial"/>
          <w:i/>
          <w:iCs/>
          <w:sz w:val="20"/>
          <w:szCs w:val="20"/>
        </w:rPr>
        <w:t xml:space="preserve"> 2023, con buyer da tutto il mondo in entrambe</w:t>
      </w:r>
    </w:p>
    <w:p w14:paraId="1762E1B3" w14:textId="5DF6ACCC" w:rsidR="00367A72" w:rsidRPr="006D3466" w:rsidRDefault="00F72498" w:rsidP="00DE21FF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ind w:left="2835" w:right="281" w:hanging="567"/>
        <w:jc w:val="both"/>
        <w:rPr>
          <w:rFonts w:ascii="Arial" w:hAnsi="Arial" w:cs="Arial"/>
          <w:i/>
          <w:iCs/>
          <w:sz w:val="20"/>
          <w:szCs w:val="20"/>
        </w:rPr>
      </w:pPr>
      <w:r w:rsidRPr="006D3466">
        <w:rPr>
          <w:rFonts w:ascii="Arial" w:hAnsi="Arial" w:cs="Arial"/>
          <w:i/>
          <w:iCs/>
          <w:sz w:val="20"/>
          <w:szCs w:val="20"/>
        </w:rPr>
        <w:t xml:space="preserve">La presenza a Dubai rientra in un percorso di eventi per incontrare in loco operatori e buyer che ha già toccato </w:t>
      </w:r>
      <w:r w:rsidR="00074279" w:rsidRPr="006D3466">
        <w:rPr>
          <w:rFonts w:ascii="Arial" w:hAnsi="Arial" w:cs="Arial"/>
          <w:i/>
          <w:iCs/>
          <w:sz w:val="20"/>
          <w:szCs w:val="20"/>
        </w:rPr>
        <w:t>Chicago, Orlando, Toronto e Città del Messico in Nord America, Parigi, Lione, Francoforte e Düsseldorf in Europa, Abu Dhabi, Dubai e Singapore in Medio Oriente e Asia</w:t>
      </w:r>
    </w:p>
    <w:p w14:paraId="558219E5" w14:textId="76552DB5" w:rsidR="00C41076" w:rsidRPr="00C300A3" w:rsidRDefault="00C41076" w:rsidP="00C41076">
      <w:pPr>
        <w:pStyle w:val="Paragrafoelenco"/>
        <w:widowControl w:val="0"/>
        <w:autoSpaceDE w:val="0"/>
        <w:autoSpaceDN w:val="0"/>
        <w:adjustRightInd w:val="0"/>
        <w:ind w:left="3119" w:right="281"/>
        <w:jc w:val="both"/>
        <w:rPr>
          <w:rFonts w:ascii="Arial" w:hAnsi="Arial" w:cs="Arial"/>
          <w:i/>
          <w:iCs/>
          <w:sz w:val="20"/>
          <w:szCs w:val="20"/>
        </w:rPr>
      </w:pPr>
    </w:p>
    <w:p w14:paraId="5048B235" w14:textId="77777777" w:rsidR="003145C6" w:rsidRPr="00C300A3" w:rsidRDefault="003145C6" w:rsidP="00140FA1">
      <w:pPr>
        <w:spacing w:after="0" w:line="24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14:paraId="3D9CA750" w14:textId="5A968AB7" w:rsidR="00AB4CE4" w:rsidRPr="00C300A3" w:rsidRDefault="00AF7B2B" w:rsidP="00BB0D8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C300A3">
        <w:rPr>
          <w:rFonts w:ascii="Arial" w:hAnsi="Arial" w:cs="Arial"/>
          <w:i/>
          <w:iCs/>
          <w:sz w:val="21"/>
          <w:szCs w:val="21"/>
        </w:rPr>
        <w:t>Dubai/</w:t>
      </w:r>
      <w:r w:rsidR="00E94B51" w:rsidRPr="00C300A3">
        <w:rPr>
          <w:rFonts w:ascii="Arial" w:hAnsi="Arial" w:cs="Arial"/>
          <w:i/>
          <w:iCs/>
          <w:sz w:val="21"/>
          <w:szCs w:val="21"/>
        </w:rPr>
        <w:t xml:space="preserve">Milano, </w:t>
      </w:r>
      <w:r w:rsidR="00AB4CE4" w:rsidRPr="00C300A3">
        <w:rPr>
          <w:rFonts w:ascii="Arial" w:hAnsi="Arial" w:cs="Arial"/>
          <w:i/>
          <w:iCs/>
          <w:sz w:val="21"/>
          <w:szCs w:val="21"/>
        </w:rPr>
        <w:t>2</w:t>
      </w:r>
      <w:r w:rsidR="0040368F">
        <w:rPr>
          <w:rFonts w:ascii="Arial" w:hAnsi="Arial" w:cs="Arial"/>
          <w:i/>
          <w:iCs/>
          <w:sz w:val="21"/>
          <w:szCs w:val="21"/>
        </w:rPr>
        <w:t>1</w:t>
      </w:r>
      <w:r w:rsidR="00E94B51" w:rsidRPr="00C300A3">
        <w:rPr>
          <w:rFonts w:ascii="Arial" w:hAnsi="Arial" w:cs="Arial"/>
          <w:i/>
          <w:iCs/>
          <w:sz w:val="21"/>
          <w:szCs w:val="21"/>
        </w:rPr>
        <w:t xml:space="preserve"> </w:t>
      </w:r>
      <w:r w:rsidR="00AB4CE4" w:rsidRPr="00C300A3">
        <w:rPr>
          <w:rFonts w:ascii="Arial" w:hAnsi="Arial" w:cs="Arial"/>
          <w:i/>
          <w:iCs/>
          <w:sz w:val="21"/>
          <w:szCs w:val="21"/>
        </w:rPr>
        <w:t>febbraio</w:t>
      </w:r>
      <w:r w:rsidR="00E94B51" w:rsidRPr="00C300A3">
        <w:rPr>
          <w:rFonts w:ascii="Arial" w:hAnsi="Arial" w:cs="Arial"/>
          <w:i/>
          <w:iCs/>
          <w:sz w:val="21"/>
          <w:szCs w:val="21"/>
        </w:rPr>
        <w:t xml:space="preserve"> 202</w:t>
      </w:r>
      <w:r w:rsidR="00AB4CE4" w:rsidRPr="00C300A3">
        <w:rPr>
          <w:rFonts w:ascii="Arial" w:hAnsi="Arial" w:cs="Arial"/>
          <w:i/>
          <w:iCs/>
          <w:sz w:val="21"/>
          <w:szCs w:val="21"/>
        </w:rPr>
        <w:t>3</w:t>
      </w:r>
      <w:r w:rsidR="00E94B51" w:rsidRPr="00C300A3">
        <w:rPr>
          <w:rFonts w:ascii="Arial" w:hAnsi="Arial" w:cs="Arial"/>
          <w:i/>
          <w:iCs/>
          <w:sz w:val="21"/>
          <w:szCs w:val="21"/>
        </w:rPr>
        <w:t xml:space="preserve"> – </w:t>
      </w:r>
      <w:r w:rsidR="00AB4CE4" w:rsidRPr="00C300A3">
        <w:rPr>
          <w:rFonts w:ascii="Arial" w:hAnsi="Arial" w:cs="Arial"/>
          <w:b/>
          <w:bCs/>
          <w:sz w:val="21"/>
          <w:szCs w:val="21"/>
        </w:rPr>
        <w:t>Due eccellenze italiane</w:t>
      </w:r>
      <w:r w:rsidR="00AB4CE4" w:rsidRPr="00C300A3">
        <w:rPr>
          <w:rFonts w:ascii="Arial" w:hAnsi="Arial" w:cs="Arial"/>
          <w:sz w:val="21"/>
          <w:szCs w:val="21"/>
        </w:rPr>
        <w:t>, nell’ospitalità professionale e nell</w:t>
      </w:r>
      <w:r w:rsidR="003E6B20">
        <w:rPr>
          <w:rFonts w:ascii="Arial" w:hAnsi="Arial" w:cs="Arial"/>
          <w:sz w:val="21"/>
          <w:szCs w:val="21"/>
        </w:rPr>
        <w:t>a</w:t>
      </w:r>
      <w:r w:rsidR="00AB4CE4" w:rsidRPr="00C300A3">
        <w:rPr>
          <w:rFonts w:ascii="Arial" w:hAnsi="Arial" w:cs="Arial"/>
          <w:sz w:val="21"/>
          <w:szCs w:val="21"/>
        </w:rPr>
        <w:t xml:space="preserve"> filier</w:t>
      </w:r>
      <w:r w:rsidR="003E6B20">
        <w:rPr>
          <w:rFonts w:ascii="Arial" w:hAnsi="Arial" w:cs="Arial"/>
          <w:sz w:val="21"/>
          <w:szCs w:val="21"/>
        </w:rPr>
        <w:t>a</w:t>
      </w:r>
      <w:r w:rsidR="00AB4CE4" w:rsidRPr="00C300A3">
        <w:rPr>
          <w:rFonts w:ascii="Arial" w:hAnsi="Arial" w:cs="Arial"/>
          <w:sz w:val="21"/>
          <w:szCs w:val="21"/>
        </w:rPr>
        <w:t xml:space="preserve"> agroalimentar</w:t>
      </w:r>
      <w:r w:rsidR="003E6B20">
        <w:rPr>
          <w:rFonts w:ascii="Arial" w:hAnsi="Arial" w:cs="Arial"/>
          <w:sz w:val="21"/>
          <w:szCs w:val="21"/>
        </w:rPr>
        <w:t>e</w:t>
      </w:r>
      <w:r w:rsidR="00AB4CE4" w:rsidRPr="00C300A3">
        <w:rPr>
          <w:rFonts w:ascii="Arial" w:hAnsi="Arial" w:cs="Arial"/>
          <w:sz w:val="21"/>
          <w:szCs w:val="21"/>
        </w:rPr>
        <w:t xml:space="preserve"> rispettivamente, che in sinergia tra loro </w:t>
      </w:r>
      <w:r w:rsidR="00AB4CE4" w:rsidRPr="0017162C">
        <w:rPr>
          <w:rFonts w:ascii="Arial" w:hAnsi="Arial" w:cs="Arial"/>
          <w:b/>
          <w:bCs/>
          <w:sz w:val="21"/>
          <w:szCs w:val="21"/>
        </w:rPr>
        <w:t>fanno</w:t>
      </w:r>
      <w:r w:rsidR="00AB4CE4" w:rsidRPr="00C300A3">
        <w:rPr>
          <w:rFonts w:ascii="Arial" w:hAnsi="Arial" w:cs="Arial"/>
          <w:sz w:val="21"/>
          <w:szCs w:val="21"/>
        </w:rPr>
        <w:t xml:space="preserve"> </w:t>
      </w:r>
      <w:r w:rsidR="00AB4CE4" w:rsidRPr="00C300A3">
        <w:rPr>
          <w:rFonts w:ascii="Arial" w:hAnsi="Arial" w:cs="Arial"/>
          <w:b/>
          <w:bCs/>
          <w:sz w:val="21"/>
          <w:szCs w:val="21"/>
        </w:rPr>
        <w:t>incontrare il mondo con il mondo</w:t>
      </w:r>
      <w:r w:rsidR="00AB4CE4" w:rsidRPr="00C300A3">
        <w:rPr>
          <w:rFonts w:ascii="Arial" w:hAnsi="Arial" w:cs="Arial"/>
          <w:sz w:val="21"/>
          <w:szCs w:val="21"/>
        </w:rPr>
        <w:t xml:space="preserve"> </w:t>
      </w:r>
      <w:r w:rsidR="0017162C" w:rsidRPr="00C300A3">
        <w:rPr>
          <w:rFonts w:ascii="Arial" w:hAnsi="Arial" w:cs="Arial"/>
          <w:b/>
          <w:bCs/>
          <w:sz w:val="21"/>
          <w:szCs w:val="21"/>
        </w:rPr>
        <w:t>a Milano</w:t>
      </w:r>
      <w:r w:rsidR="0017162C">
        <w:rPr>
          <w:rFonts w:ascii="Arial" w:hAnsi="Arial" w:cs="Arial"/>
          <w:sz w:val="21"/>
          <w:szCs w:val="21"/>
        </w:rPr>
        <w:t xml:space="preserve">, </w:t>
      </w:r>
      <w:r w:rsidR="00AB4CE4" w:rsidRPr="00C300A3">
        <w:rPr>
          <w:rFonts w:ascii="Arial" w:hAnsi="Arial" w:cs="Arial"/>
          <w:sz w:val="21"/>
          <w:szCs w:val="21"/>
        </w:rPr>
        <w:t>la capitale del Made in Italy.</w:t>
      </w:r>
      <w:r w:rsidR="00451695">
        <w:rPr>
          <w:rFonts w:ascii="Arial" w:hAnsi="Arial" w:cs="Arial"/>
          <w:sz w:val="21"/>
          <w:szCs w:val="21"/>
        </w:rPr>
        <w:t xml:space="preserve"> </w:t>
      </w:r>
      <w:r w:rsidR="00AB4CE4" w:rsidRPr="00C300A3">
        <w:rPr>
          <w:rFonts w:ascii="Arial" w:hAnsi="Arial" w:cs="Arial"/>
          <w:sz w:val="21"/>
          <w:szCs w:val="21"/>
        </w:rPr>
        <w:t xml:space="preserve">Questo il messaggio che </w:t>
      </w:r>
      <w:hyperlink r:id="rId11" w:history="1">
        <w:r w:rsidR="00AB4CE4" w:rsidRPr="00DE21FF">
          <w:rPr>
            <w:rStyle w:val="Collegamentoipertestuale"/>
            <w:rFonts w:ascii="Arial" w:hAnsi="Arial" w:cs="Arial"/>
            <w:b/>
            <w:bCs/>
            <w:color w:val="auto"/>
            <w:sz w:val="21"/>
            <w:szCs w:val="21"/>
          </w:rPr>
          <w:t>HostMilano</w:t>
        </w:r>
      </w:hyperlink>
      <w:r w:rsidR="00AB4CE4" w:rsidRPr="00DE21FF">
        <w:rPr>
          <w:rFonts w:ascii="Arial" w:hAnsi="Arial" w:cs="Arial"/>
          <w:b/>
          <w:bCs/>
          <w:sz w:val="21"/>
          <w:szCs w:val="21"/>
        </w:rPr>
        <w:t xml:space="preserve"> </w:t>
      </w:r>
      <w:r w:rsidR="00AB4CE4" w:rsidRPr="00C300A3">
        <w:rPr>
          <w:rFonts w:ascii="Arial" w:hAnsi="Arial" w:cs="Arial"/>
          <w:b/>
          <w:bCs/>
          <w:sz w:val="21"/>
          <w:szCs w:val="21"/>
        </w:rPr>
        <w:t xml:space="preserve">e </w:t>
      </w:r>
      <w:hyperlink r:id="rId12" w:history="1">
        <w:r w:rsidR="00AB4CE4" w:rsidRPr="00C300A3">
          <w:rPr>
            <w:rStyle w:val="Collegamentoipertestuale"/>
            <w:rFonts w:ascii="Arial" w:hAnsi="Arial" w:cs="Arial"/>
            <w:color w:val="auto"/>
            <w:sz w:val="21"/>
            <w:szCs w:val="21"/>
          </w:rPr>
          <w:t>TUTTO</w:t>
        </w:r>
        <w:r w:rsidR="00AB4CE4" w:rsidRPr="00C300A3">
          <w:rPr>
            <w:rStyle w:val="Collegamentoipertestuale"/>
            <w:rFonts w:ascii="Arial" w:hAnsi="Arial" w:cs="Arial"/>
            <w:b/>
            <w:bCs/>
            <w:color w:val="auto"/>
            <w:sz w:val="21"/>
            <w:szCs w:val="21"/>
          </w:rPr>
          <w:t>FOOD</w:t>
        </w:r>
      </w:hyperlink>
      <w:r w:rsidR="00AB4CE4" w:rsidRPr="00C300A3">
        <w:rPr>
          <w:rFonts w:ascii="Arial" w:hAnsi="Arial" w:cs="Arial"/>
          <w:sz w:val="21"/>
          <w:szCs w:val="21"/>
        </w:rPr>
        <w:t xml:space="preserve"> condivideranno con operatori, buyer, istituzioni e media della regione </w:t>
      </w:r>
      <w:r w:rsidR="007F1E76">
        <w:rPr>
          <w:rFonts w:ascii="Arial" w:hAnsi="Arial" w:cs="Arial"/>
          <w:b/>
          <w:bCs/>
          <w:sz w:val="21"/>
          <w:szCs w:val="21"/>
        </w:rPr>
        <w:t xml:space="preserve">oggi </w:t>
      </w:r>
      <w:r w:rsidR="00AB4CE4" w:rsidRPr="00C300A3">
        <w:rPr>
          <w:rFonts w:ascii="Arial" w:hAnsi="Arial" w:cs="Arial"/>
          <w:b/>
          <w:bCs/>
          <w:sz w:val="21"/>
          <w:szCs w:val="21"/>
        </w:rPr>
        <w:t xml:space="preserve">a Dubai </w:t>
      </w:r>
      <w:r w:rsidR="00DE21FF">
        <w:rPr>
          <w:rFonts w:ascii="Arial" w:hAnsi="Arial" w:cs="Arial"/>
          <w:b/>
          <w:bCs/>
          <w:sz w:val="21"/>
          <w:szCs w:val="21"/>
        </w:rPr>
        <w:t>alla Emirates Tower</w:t>
      </w:r>
      <w:r w:rsidR="00DA1937" w:rsidRPr="00AC21CD">
        <w:rPr>
          <w:rFonts w:ascii="Arial" w:hAnsi="Arial" w:cs="Arial"/>
          <w:sz w:val="21"/>
          <w:szCs w:val="21"/>
        </w:rPr>
        <w:t>.</w:t>
      </w:r>
    </w:p>
    <w:p w14:paraId="3CBB60BD" w14:textId="77777777" w:rsidR="00B90D09" w:rsidRDefault="00B90D09" w:rsidP="00B90D09">
      <w:pPr>
        <w:spacing w:after="0" w:line="276" w:lineRule="auto"/>
        <w:ind w:left="1984" w:right="425"/>
        <w:jc w:val="both"/>
        <w:rPr>
          <w:rFonts w:ascii="Arial" w:hAnsi="Arial" w:cs="Arial"/>
          <w:b/>
          <w:bCs/>
          <w:color w:val="FF0000"/>
          <w:sz w:val="21"/>
          <w:szCs w:val="21"/>
        </w:rPr>
      </w:pPr>
    </w:p>
    <w:p w14:paraId="3828B85E" w14:textId="2264D641" w:rsidR="00B90D09" w:rsidRDefault="00B90D09" w:rsidP="00B90D0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B90D09">
        <w:rPr>
          <w:rFonts w:ascii="Arial" w:hAnsi="Arial" w:cs="Arial"/>
          <w:b/>
          <w:bCs/>
          <w:sz w:val="21"/>
          <w:szCs w:val="21"/>
        </w:rPr>
        <w:t>HostMilano</w:t>
      </w:r>
      <w:r>
        <w:rPr>
          <w:rFonts w:ascii="Arial" w:hAnsi="Arial" w:cs="Arial"/>
          <w:sz w:val="21"/>
          <w:szCs w:val="21"/>
        </w:rPr>
        <w:t>, infatti,</w:t>
      </w:r>
      <w:r w:rsidRPr="00B90D09">
        <w:rPr>
          <w:rFonts w:ascii="Arial" w:hAnsi="Arial" w:cs="Arial"/>
          <w:sz w:val="21"/>
          <w:szCs w:val="21"/>
        </w:rPr>
        <w:t xml:space="preserve"> è </w:t>
      </w:r>
      <w:r w:rsidRPr="00AC21CD">
        <w:rPr>
          <w:rFonts w:ascii="Arial" w:hAnsi="Arial" w:cs="Arial"/>
          <w:b/>
          <w:bCs/>
          <w:sz w:val="21"/>
          <w:szCs w:val="21"/>
        </w:rPr>
        <w:t>la piattaforma leader mondiale per le tecnologie, prodotti, format e servizi per l’ospitalità professionale e il fuoricasa</w:t>
      </w:r>
      <w:r>
        <w:rPr>
          <w:rFonts w:ascii="Arial" w:hAnsi="Arial" w:cs="Arial"/>
          <w:sz w:val="21"/>
          <w:szCs w:val="21"/>
        </w:rPr>
        <w:t xml:space="preserve"> ed è il luogo dove ogni due anni </w:t>
      </w:r>
      <w:r w:rsidR="00AC21CD" w:rsidRPr="00AC21CD">
        <w:rPr>
          <w:rFonts w:ascii="Arial" w:hAnsi="Arial" w:cs="Arial"/>
          <w:b/>
          <w:bCs/>
          <w:sz w:val="21"/>
          <w:szCs w:val="21"/>
        </w:rPr>
        <w:t>i top player di tutto il mondo presentano in anteprima le loro innovazioni</w:t>
      </w:r>
      <w:r w:rsidR="00AC21CD">
        <w:rPr>
          <w:rFonts w:ascii="Arial" w:hAnsi="Arial" w:cs="Arial"/>
          <w:sz w:val="21"/>
          <w:szCs w:val="21"/>
        </w:rPr>
        <w:t xml:space="preserve"> non solo tecnologiche, ma anche in termini di concept e tendenze di consumo.</w:t>
      </w:r>
    </w:p>
    <w:p w14:paraId="117C4E30" w14:textId="68D0415B" w:rsidR="00AC21CD" w:rsidRDefault="00AC21CD" w:rsidP="00B90D0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F69BACB" w14:textId="77777777" w:rsidR="00D63DD0" w:rsidRDefault="00950B5A" w:rsidP="00B90D0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C21CD">
        <w:rPr>
          <w:rFonts w:ascii="Arial" w:hAnsi="Arial" w:cs="Arial"/>
          <w:sz w:val="21"/>
          <w:szCs w:val="21"/>
        </w:rPr>
        <w:t>TUTTO</w:t>
      </w:r>
      <w:r w:rsidRPr="00950B5A">
        <w:rPr>
          <w:rFonts w:ascii="Arial" w:hAnsi="Arial" w:cs="Arial"/>
          <w:b/>
          <w:bCs/>
          <w:sz w:val="21"/>
          <w:szCs w:val="21"/>
        </w:rPr>
        <w:t>FOOD</w:t>
      </w:r>
      <w:r>
        <w:rPr>
          <w:rFonts w:ascii="Arial" w:hAnsi="Arial" w:cs="Arial"/>
          <w:sz w:val="21"/>
          <w:szCs w:val="21"/>
        </w:rPr>
        <w:t>, a</w:t>
      </w:r>
      <w:r w:rsidR="00AC21CD">
        <w:rPr>
          <w:rFonts w:ascii="Arial" w:hAnsi="Arial" w:cs="Arial"/>
          <w:sz w:val="21"/>
          <w:szCs w:val="21"/>
        </w:rPr>
        <w:t xml:space="preserve"> sua volta, </w:t>
      </w:r>
      <w:r>
        <w:rPr>
          <w:rFonts w:ascii="Arial" w:hAnsi="Arial" w:cs="Arial"/>
          <w:sz w:val="21"/>
          <w:szCs w:val="21"/>
        </w:rPr>
        <w:t>i</w:t>
      </w:r>
      <w:r w:rsidR="00AC21CD" w:rsidRPr="00AC21CD">
        <w:rPr>
          <w:rFonts w:ascii="Arial" w:hAnsi="Arial" w:cs="Arial"/>
          <w:sz w:val="21"/>
          <w:szCs w:val="21"/>
        </w:rPr>
        <w:t xml:space="preserve">n poche edizioni è diventata la piattaforma per la filiera agroalimentare </w:t>
      </w:r>
      <w:r w:rsidR="00AC21CD" w:rsidRPr="00950B5A">
        <w:rPr>
          <w:rFonts w:ascii="Arial" w:hAnsi="Arial" w:cs="Arial"/>
          <w:b/>
          <w:bCs/>
          <w:sz w:val="21"/>
          <w:szCs w:val="21"/>
        </w:rPr>
        <w:t>più importante in Italia e tra le prime in Europa</w:t>
      </w:r>
      <w:r>
        <w:rPr>
          <w:rFonts w:ascii="Arial" w:hAnsi="Arial" w:cs="Arial"/>
          <w:sz w:val="21"/>
          <w:szCs w:val="21"/>
        </w:rPr>
        <w:t xml:space="preserve">: lo scenario dove vengono proposte </w:t>
      </w:r>
      <w:r w:rsidRPr="00247DE9">
        <w:rPr>
          <w:rFonts w:ascii="Arial" w:hAnsi="Arial" w:cs="Arial"/>
          <w:b/>
          <w:bCs/>
          <w:sz w:val="21"/>
          <w:szCs w:val="21"/>
        </w:rPr>
        <w:t>innovazioni di prodotto, processo, ingredienti e packaging</w:t>
      </w:r>
      <w:r>
        <w:rPr>
          <w:rFonts w:ascii="Arial" w:hAnsi="Arial" w:cs="Arial"/>
          <w:sz w:val="21"/>
          <w:szCs w:val="21"/>
        </w:rPr>
        <w:t xml:space="preserve"> tanto dalle grandi aziende internazionali, come dalle piccole realtà d’eccellenza e dai consorzi di prodotti DOP e IGP.</w:t>
      </w:r>
      <w:r w:rsidR="00247DE9">
        <w:rPr>
          <w:rFonts w:ascii="Arial" w:hAnsi="Arial" w:cs="Arial"/>
          <w:sz w:val="21"/>
          <w:szCs w:val="21"/>
        </w:rPr>
        <w:t xml:space="preserve"> </w:t>
      </w:r>
    </w:p>
    <w:p w14:paraId="14CD42E6" w14:textId="77777777" w:rsidR="00D63DD0" w:rsidRDefault="00D63DD0" w:rsidP="00B90D0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868298F" w14:textId="7D3A9D9A" w:rsidR="00AC21CD" w:rsidRPr="00B90D09" w:rsidRDefault="00247DE9" w:rsidP="00B90D0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Entrambe le manifestazioni, inoltre, presentano </w:t>
      </w:r>
      <w:r w:rsidRPr="00247DE9">
        <w:rPr>
          <w:rFonts w:ascii="Arial" w:hAnsi="Arial" w:cs="Arial"/>
          <w:b/>
          <w:bCs/>
          <w:sz w:val="21"/>
          <w:szCs w:val="21"/>
        </w:rPr>
        <w:t>un</w:t>
      </w:r>
      <w:r w:rsidR="001B0535">
        <w:rPr>
          <w:rFonts w:ascii="Arial" w:hAnsi="Arial" w:cs="Arial"/>
          <w:b/>
          <w:bCs/>
          <w:sz w:val="21"/>
          <w:szCs w:val="21"/>
        </w:rPr>
        <w:t>a</w:t>
      </w:r>
      <w:r w:rsidRPr="00247DE9">
        <w:rPr>
          <w:rFonts w:ascii="Arial" w:hAnsi="Arial" w:cs="Arial"/>
          <w:b/>
          <w:bCs/>
          <w:sz w:val="21"/>
          <w:szCs w:val="21"/>
        </w:rPr>
        <w:t xml:space="preserve"> </w:t>
      </w:r>
      <w:r w:rsidR="001B0535">
        <w:rPr>
          <w:rFonts w:ascii="Arial" w:hAnsi="Arial" w:cs="Arial"/>
          <w:b/>
          <w:bCs/>
          <w:sz w:val="21"/>
          <w:szCs w:val="21"/>
        </w:rPr>
        <w:t>sempre maggiore</w:t>
      </w:r>
      <w:r w:rsidRPr="00247DE9">
        <w:rPr>
          <w:rFonts w:ascii="Arial" w:hAnsi="Arial" w:cs="Arial"/>
          <w:b/>
          <w:bCs/>
          <w:sz w:val="21"/>
          <w:szCs w:val="21"/>
        </w:rPr>
        <w:t xml:space="preserve"> </w:t>
      </w:r>
      <w:r w:rsidR="001B0535">
        <w:rPr>
          <w:rFonts w:ascii="Arial" w:hAnsi="Arial" w:cs="Arial"/>
          <w:b/>
          <w:bCs/>
          <w:sz w:val="21"/>
          <w:szCs w:val="21"/>
        </w:rPr>
        <w:t>attenzione</w:t>
      </w:r>
      <w:r w:rsidRPr="00247DE9">
        <w:rPr>
          <w:rFonts w:ascii="Arial" w:hAnsi="Arial" w:cs="Arial"/>
          <w:b/>
          <w:bCs/>
          <w:sz w:val="21"/>
          <w:szCs w:val="21"/>
        </w:rPr>
        <w:t xml:space="preserve"> </w:t>
      </w:r>
      <w:r w:rsidR="001B0535">
        <w:rPr>
          <w:rFonts w:ascii="Arial" w:hAnsi="Arial" w:cs="Arial"/>
          <w:b/>
          <w:bCs/>
          <w:sz w:val="21"/>
          <w:szCs w:val="21"/>
        </w:rPr>
        <w:t>verso la</w:t>
      </w:r>
      <w:r w:rsidRPr="00247DE9">
        <w:rPr>
          <w:rFonts w:ascii="Arial" w:hAnsi="Arial" w:cs="Arial"/>
          <w:b/>
          <w:bCs/>
          <w:sz w:val="21"/>
          <w:szCs w:val="21"/>
        </w:rPr>
        <w:t xml:space="preserve"> sostenibilità</w:t>
      </w:r>
      <w:r>
        <w:rPr>
          <w:rFonts w:ascii="Arial" w:hAnsi="Arial" w:cs="Arial"/>
          <w:sz w:val="21"/>
          <w:szCs w:val="21"/>
        </w:rPr>
        <w:t xml:space="preserve"> sia nelle novità proposte, sia nell’organizzazione dell</w:t>
      </w:r>
      <w:r w:rsidR="00A72F43">
        <w:rPr>
          <w:rFonts w:ascii="Arial" w:hAnsi="Arial" w:cs="Arial"/>
          <w:sz w:val="21"/>
          <w:szCs w:val="21"/>
        </w:rPr>
        <w:t>’evento</w:t>
      </w:r>
      <w:r>
        <w:rPr>
          <w:rFonts w:ascii="Arial" w:hAnsi="Arial" w:cs="Arial"/>
          <w:sz w:val="21"/>
          <w:szCs w:val="21"/>
        </w:rPr>
        <w:t>.</w:t>
      </w:r>
    </w:p>
    <w:p w14:paraId="100A14DB" w14:textId="33C09063" w:rsidR="001B0535" w:rsidRDefault="001B0535" w:rsidP="00BB0D89">
      <w:p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135EBB50" w14:textId="1D59B89A" w:rsidR="001823D4" w:rsidRPr="00C300A3" w:rsidRDefault="00171017" w:rsidP="00BB0D89">
      <w:p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Ospitalità e fuoricasa cavalcano la crescita</w:t>
      </w:r>
    </w:p>
    <w:p w14:paraId="64C18DDA" w14:textId="70F96112" w:rsidR="004B75BC" w:rsidRPr="00C300A3" w:rsidRDefault="001A4CD9" w:rsidP="00BB0D8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C300A3">
        <w:rPr>
          <w:rFonts w:ascii="Arial" w:hAnsi="Arial" w:cs="Arial"/>
          <w:sz w:val="21"/>
          <w:szCs w:val="21"/>
        </w:rPr>
        <w:t xml:space="preserve">I </w:t>
      </w:r>
      <w:r w:rsidRPr="00C300A3">
        <w:rPr>
          <w:rFonts w:ascii="Arial" w:hAnsi="Arial" w:cs="Arial"/>
          <w:b/>
          <w:bCs/>
          <w:sz w:val="21"/>
          <w:szCs w:val="21"/>
        </w:rPr>
        <w:t>Paesi del Golfo</w:t>
      </w:r>
      <w:r w:rsidR="00B455D1">
        <w:rPr>
          <w:rFonts w:ascii="Arial" w:hAnsi="Arial" w:cs="Arial"/>
          <w:b/>
          <w:bCs/>
          <w:sz w:val="21"/>
          <w:szCs w:val="21"/>
        </w:rPr>
        <w:t xml:space="preserve"> (GCC)</w:t>
      </w:r>
      <w:r w:rsidRPr="00C300A3">
        <w:rPr>
          <w:rFonts w:ascii="Arial" w:hAnsi="Arial" w:cs="Arial"/>
          <w:sz w:val="21"/>
          <w:szCs w:val="21"/>
        </w:rPr>
        <w:t xml:space="preserve"> sono da tempo uno dei focus </w:t>
      </w:r>
      <w:r w:rsidR="00947843">
        <w:rPr>
          <w:rFonts w:ascii="Arial" w:hAnsi="Arial" w:cs="Arial"/>
          <w:sz w:val="21"/>
          <w:szCs w:val="21"/>
        </w:rPr>
        <w:t>delle due mostre</w:t>
      </w:r>
      <w:r w:rsidR="001823D4" w:rsidRPr="00C300A3">
        <w:rPr>
          <w:rFonts w:ascii="Arial" w:hAnsi="Arial" w:cs="Arial"/>
          <w:sz w:val="21"/>
          <w:szCs w:val="21"/>
        </w:rPr>
        <w:t xml:space="preserve">, un’attenzione che rispecchia la </w:t>
      </w:r>
      <w:r w:rsidR="001823D4" w:rsidRPr="00C300A3">
        <w:rPr>
          <w:rFonts w:ascii="Arial" w:hAnsi="Arial" w:cs="Arial"/>
          <w:b/>
          <w:bCs/>
          <w:sz w:val="21"/>
          <w:szCs w:val="21"/>
        </w:rPr>
        <w:t>crescente importanza dell’interscambio commerciale</w:t>
      </w:r>
      <w:r w:rsidR="001823D4" w:rsidRPr="00C300A3">
        <w:rPr>
          <w:rFonts w:ascii="Arial" w:hAnsi="Arial" w:cs="Arial"/>
          <w:sz w:val="21"/>
          <w:szCs w:val="21"/>
        </w:rPr>
        <w:t xml:space="preserve"> </w:t>
      </w:r>
      <w:r w:rsidR="00006692" w:rsidRPr="00C300A3">
        <w:rPr>
          <w:rFonts w:ascii="Arial" w:hAnsi="Arial" w:cs="Arial"/>
          <w:sz w:val="21"/>
          <w:szCs w:val="21"/>
        </w:rPr>
        <w:t>con</w:t>
      </w:r>
      <w:r w:rsidR="001823D4" w:rsidRPr="00C300A3">
        <w:rPr>
          <w:rFonts w:ascii="Arial" w:hAnsi="Arial" w:cs="Arial"/>
          <w:sz w:val="21"/>
          <w:szCs w:val="21"/>
        </w:rPr>
        <w:t xml:space="preserve"> l’Europa </w:t>
      </w:r>
      <w:r w:rsidR="005955DF" w:rsidRPr="00C300A3">
        <w:rPr>
          <w:rFonts w:ascii="Arial" w:hAnsi="Arial" w:cs="Arial"/>
          <w:sz w:val="21"/>
          <w:szCs w:val="21"/>
        </w:rPr>
        <w:t>nei</w:t>
      </w:r>
      <w:r w:rsidR="001823D4" w:rsidRPr="00C300A3">
        <w:rPr>
          <w:rFonts w:ascii="Arial" w:hAnsi="Arial" w:cs="Arial"/>
          <w:sz w:val="21"/>
          <w:szCs w:val="21"/>
        </w:rPr>
        <w:t xml:space="preserve"> settori</w:t>
      </w:r>
      <w:r w:rsidR="005955DF" w:rsidRPr="00C300A3">
        <w:rPr>
          <w:rFonts w:ascii="Arial" w:hAnsi="Arial" w:cs="Arial"/>
          <w:sz w:val="21"/>
          <w:szCs w:val="21"/>
        </w:rPr>
        <w:t xml:space="preserve"> rappresentati</w:t>
      </w:r>
      <w:r w:rsidR="001823D4" w:rsidRPr="00C300A3">
        <w:rPr>
          <w:rFonts w:ascii="Arial" w:hAnsi="Arial" w:cs="Arial"/>
          <w:sz w:val="21"/>
          <w:szCs w:val="21"/>
        </w:rPr>
        <w:t>.</w:t>
      </w:r>
    </w:p>
    <w:p w14:paraId="6B1DDAB8" w14:textId="735CC7E4" w:rsidR="005955DF" w:rsidRPr="00C300A3" w:rsidRDefault="005955DF" w:rsidP="00BB0D8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1AFCCF4" w14:textId="6191B2B5" w:rsidR="00E52977" w:rsidRDefault="009A1536" w:rsidP="00BB0D8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C300A3">
        <w:rPr>
          <w:rFonts w:ascii="Arial" w:hAnsi="Arial" w:cs="Arial"/>
          <w:sz w:val="21"/>
          <w:szCs w:val="21"/>
        </w:rPr>
        <w:lastRenderedPageBreak/>
        <w:t xml:space="preserve">Secondo </w:t>
      </w:r>
      <w:r w:rsidR="00E52977">
        <w:rPr>
          <w:rFonts w:ascii="Arial" w:hAnsi="Arial" w:cs="Arial"/>
          <w:sz w:val="21"/>
          <w:szCs w:val="21"/>
        </w:rPr>
        <w:t xml:space="preserve">le </w:t>
      </w:r>
      <w:r w:rsidR="00DE21FF">
        <w:rPr>
          <w:rFonts w:ascii="Arial" w:hAnsi="Arial" w:cs="Arial"/>
          <w:sz w:val="21"/>
          <w:szCs w:val="21"/>
        </w:rPr>
        <w:t>elabora</w:t>
      </w:r>
      <w:r w:rsidR="00E52977">
        <w:rPr>
          <w:rFonts w:ascii="Arial" w:hAnsi="Arial" w:cs="Arial"/>
          <w:sz w:val="21"/>
          <w:szCs w:val="21"/>
        </w:rPr>
        <w:t>zioni</w:t>
      </w:r>
      <w:r w:rsidR="00DE21FF">
        <w:rPr>
          <w:rFonts w:ascii="Arial" w:hAnsi="Arial" w:cs="Arial"/>
          <w:sz w:val="21"/>
          <w:szCs w:val="21"/>
        </w:rPr>
        <w:t xml:space="preserve"> d</w:t>
      </w:r>
      <w:r w:rsidR="00E52977">
        <w:rPr>
          <w:rFonts w:ascii="Arial" w:hAnsi="Arial" w:cs="Arial"/>
          <w:sz w:val="21"/>
          <w:szCs w:val="21"/>
        </w:rPr>
        <w:t>e</w:t>
      </w:r>
      <w:r w:rsidR="00DE21FF">
        <w:rPr>
          <w:rFonts w:ascii="Arial" w:hAnsi="Arial" w:cs="Arial"/>
          <w:sz w:val="21"/>
          <w:szCs w:val="21"/>
        </w:rPr>
        <w:t>ll’</w:t>
      </w:r>
      <w:r w:rsidR="00DE21FF" w:rsidRPr="003E6B20">
        <w:rPr>
          <w:rFonts w:ascii="Arial" w:hAnsi="Arial" w:cs="Arial"/>
          <w:b/>
          <w:bCs/>
          <w:sz w:val="21"/>
          <w:szCs w:val="21"/>
        </w:rPr>
        <w:t>Os</w:t>
      </w:r>
      <w:r w:rsidR="00E52977" w:rsidRPr="003E6B20">
        <w:rPr>
          <w:rFonts w:ascii="Arial" w:hAnsi="Arial" w:cs="Arial"/>
          <w:b/>
          <w:bCs/>
          <w:sz w:val="21"/>
          <w:szCs w:val="21"/>
        </w:rPr>
        <w:t>s</w:t>
      </w:r>
      <w:r w:rsidR="00DE21FF" w:rsidRPr="003E6B20">
        <w:rPr>
          <w:rFonts w:ascii="Arial" w:hAnsi="Arial" w:cs="Arial"/>
          <w:b/>
          <w:bCs/>
          <w:sz w:val="21"/>
          <w:szCs w:val="21"/>
        </w:rPr>
        <w:t>ervatorio Host</w:t>
      </w:r>
      <w:r w:rsidR="003E6B20" w:rsidRPr="003E6B20">
        <w:rPr>
          <w:rFonts w:ascii="Arial" w:hAnsi="Arial" w:cs="Arial"/>
          <w:b/>
          <w:bCs/>
          <w:sz w:val="21"/>
          <w:szCs w:val="21"/>
        </w:rPr>
        <w:t xml:space="preserve"> </w:t>
      </w:r>
      <w:r w:rsidR="003E6B20">
        <w:rPr>
          <w:rFonts w:ascii="Arial" w:hAnsi="Arial" w:cs="Arial"/>
          <w:sz w:val="21"/>
          <w:szCs w:val="21"/>
        </w:rPr>
        <w:t>su</w:t>
      </w:r>
      <w:r w:rsidR="00DE21FF">
        <w:rPr>
          <w:rFonts w:ascii="Arial" w:hAnsi="Arial" w:cs="Arial"/>
          <w:sz w:val="21"/>
          <w:szCs w:val="21"/>
        </w:rPr>
        <w:t xml:space="preserve"> </w:t>
      </w:r>
      <w:r w:rsidRPr="00C300A3">
        <w:rPr>
          <w:rFonts w:ascii="Arial" w:hAnsi="Arial" w:cs="Arial"/>
          <w:sz w:val="21"/>
          <w:szCs w:val="21"/>
        </w:rPr>
        <w:t>dati</w:t>
      </w:r>
      <w:r w:rsidR="00DE21FF">
        <w:rPr>
          <w:rFonts w:ascii="Arial" w:hAnsi="Arial" w:cs="Arial"/>
          <w:sz w:val="21"/>
          <w:szCs w:val="21"/>
        </w:rPr>
        <w:t xml:space="preserve"> </w:t>
      </w:r>
      <w:r w:rsidRPr="00C300A3">
        <w:rPr>
          <w:rFonts w:ascii="Arial" w:hAnsi="Arial" w:cs="Arial"/>
          <w:sz w:val="21"/>
          <w:szCs w:val="21"/>
        </w:rPr>
        <w:t xml:space="preserve">dell’analista di mercato </w:t>
      </w:r>
      <w:r w:rsidR="00DE21FF">
        <w:rPr>
          <w:rFonts w:ascii="Arial" w:hAnsi="Arial" w:cs="Arial"/>
          <w:sz w:val="21"/>
          <w:szCs w:val="21"/>
        </w:rPr>
        <w:t>Export Planning</w:t>
      </w:r>
      <w:r w:rsidRPr="00C300A3">
        <w:rPr>
          <w:rFonts w:ascii="Arial" w:hAnsi="Arial" w:cs="Arial"/>
          <w:sz w:val="21"/>
          <w:szCs w:val="21"/>
        </w:rPr>
        <w:t>, n</w:t>
      </w:r>
      <w:r w:rsidR="00480BF5" w:rsidRPr="00C300A3">
        <w:rPr>
          <w:rFonts w:ascii="Arial" w:hAnsi="Arial" w:cs="Arial"/>
          <w:sz w:val="21"/>
          <w:szCs w:val="21"/>
        </w:rPr>
        <w:t xml:space="preserve">ei segmenti di riferimento di </w:t>
      </w:r>
      <w:r w:rsidR="00480BF5" w:rsidRPr="00C300A3">
        <w:rPr>
          <w:rFonts w:ascii="Arial" w:hAnsi="Arial" w:cs="Arial"/>
          <w:b/>
          <w:bCs/>
          <w:sz w:val="21"/>
          <w:szCs w:val="21"/>
        </w:rPr>
        <w:t>HostMilano</w:t>
      </w:r>
      <w:r w:rsidR="00480BF5" w:rsidRPr="00C300A3">
        <w:rPr>
          <w:rFonts w:ascii="Arial" w:hAnsi="Arial" w:cs="Arial"/>
          <w:sz w:val="21"/>
          <w:szCs w:val="21"/>
        </w:rPr>
        <w:t xml:space="preserve"> – food equipment, forniture per il fuoricasa e contract – nel 2022 gli scambi </w:t>
      </w:r>
      <w:r w:rsidR="00EE6025">
        <w:rPr>
          <w:rFonts w:ascii="Arial" w:hAnsi="Arial" w:cs="Arial"/>
          <w:sz w:val="21"/>
          <w:szCs w:val="21"/>
        </w:rPr>
        <w:t xml:space="preserve">tra GCC ed Europa </w:t>
      </w:r>
      <w:r w:rsidR="00480BF5" w:rsidRPr="00C300A3">
        <w:rPr>
          <w:rFonts w:ascii="Arial" w:hAnsi="Arial" w:cs="Arial"/>
          <w:sz w:val="21"/>
          <w:szCs w:val="21"/>
        </w:rPr>
        <w:t xml:space="preserve">hanno </w:t>
      </w:r>
      <w:r w:rsidR="00006692" w:rsidRPr="00C300A3">
        <w:rPr>
          <w:rFonts w:ascii="Arial" w:hAnsi="Arial" w:cs="Arial"/>
          <w:sz w:val="21"/>
          <w:szCs w:val="21"/>
        </w:rPr>
        <w:t>sfiorato</w:t>
      </w:r>
      <w:r w:rsidR="00480BF5" w:rsidRPr="00C300A3">
        <w:rPr>
          <w:rFonts w:ascii="Arial" w:hAnsi="Arial" w:cs="Arial"/>
          <w:sz w:val="21"/>
          <w:szCs w:val="21"/>
        </w:rPr>
        <w:t xml:space="preserve"> </w:t>
      </w:r>
      <w:r w:rsidR="00006692" w:rsidRPr="00C300A3">
        <w:rPr>
          <w:rFonts w:ascii="Arial" w:hAnsi="Arial" w:cs="Arial"/>
          <w:b/>
          <w:bCs/>
          <w:sz w:val="21"/>
          <w:szCs w:val="21"/>
        </w:rPr>
        <w:t>un</w:t>
      </w:r>
      <w:r w:rsidR="00480BF5" w:rsidRPr="00C300A3">
        <w:rPr>
          <w:rFonts w:ascii="Arial" w:hAnsi="Arial" w:cs="Arial"/>
          <w:b/>
          <w:bCs/>
          <w:sz w:val="21"/>
          <w:szCs w:val="21"/>
        </w:rPr>
        <w:t xml:space="preserve"> miliardo </w:t>
      </w:r>
      <w:r w:rsidR="00006692" w:rsidRPr="00C300A3">
        <w:rPr>
          <w:rFonts w:ascii="Arial" w:hAnsi="Arial" w:cs="Arial"/>
          <w:b/>
          <w:bCs/>
          <w:sz w:val="21"/>
          <w:szCs w:val="21"/>
        </w:rPr>
        <w:t xml:space="preserve">e 200 milioni </w:t>
      </w:r>
      <w:r w:rsidR="00480BF5" w:rsidRPr="00C300A3">
        <w:rPr>
          <w:rFonts w:ascii="Arial" w:hAnsi="Arial" w:cs="Arial"/>
          <w:b/>
          <w:bCs/>
          <w:sz w:val="21"/>
          <w:szCs w:val="21"/>
        </w:rPr>
        <w:t>di euro</w:t>
      </w:r>
      <w:r w:rsidR="00E52977">
        <w:rPr>
          <w:rFonts w:ascii="Arial" w:hAnsi="Arial" w:cs="Arial"/>
          <w:sz w:val="21"/>
          <w:szCs w:val="21"/>
        </w:rPr>
        <w:t xml:space="preserve"> (</w:t>
      </w:r>
      <w:r w:rsidR="00E52977" w:rsidRPr="00C300A3">
        <w:rPr>
          <w:rFonts w:ascii="Arial" w:hAnsi="Arial" w:cs="Arial"/>
          <w:sz w:val="21"/>
          <w:szCs w:val="21"/>
        </w:rPr>
        <w:t>1.167 milioni</w:t>
      </w:r>
      <w:r w:rsidR="00E52977">
        <w:rPr>
          <w:rFonts w:ascii="Arial" w:hAnsi="Arial" w:cs="Arial"/>
          <w:sz w:val="21"/>
          <w:szCs w:val="21"/>
        </w:rPr>
        <w:t>) e,</w:t>
      </w:r>
      <w:r w:rsidR="00006692" w:rsidRPr="00C300A3">
        <w:rPr>
          <w:rFonts w:ascii="Arial" w:hAnsi="Arial" w:cs="Arial"/>
          <w:sz w:val="21"/>
          <w:szCs w:val="21"/>
        </w:rPr>
        <w:t xml:space="preserve"> </w:t>
      </w:r>
      <w:r w:rsidRPr="00C300A3">
        <w:rPr>
          <w:rFonts w:ascii="Arial" w:hAnsi="Arial" w:cs="Arial"/>
          <w:sz w:val="21"/>
          <w:szCs w:val="21"/>
        </w:rPr>
        <w:t xml:space="preserve">grazie a un </w:t>
      </w:r>
      <w:r w:rsidR="00026D22" w:rsidRPr="00C300A3">
        <w:rPr>
          <w:rFonts w:ascii="Arial" w:hAnsi="Arial" w:cs="Arial"/>
          <w:b/>
          <w:bCs/>
          <w:sz w:val="21"/>
          <w:szCs w:val="21"/>
        </w:rPr>
        <w:t>+6,3%</w:t>
      </w:r>
      <w:r w:rsidR="00D51A78">
        <w:rPr>
          <w:rFonts w:ascii="Arial" w:hAnsi="Arial" w:cs="Arial"/>
          <w:sz w:val="21"/>
          <w:szCs w:val="21"/>
        </w:rPr>
        <w:t xml:space="preserve"> medio annuo</w:t>
      </w:r>
      <w:r w:rsidR="00026D22" w:rsidRPr="00C300A3">
        <w:rPr>
          <w:rFonts w:ascii="Arial" w:hAnsi="Arial" w:cs="Arial"/>
          <w:sz w:val="21"/>
          <w:szCs w:val="21"/>
        </w:rPr>
        <w:t xml:space="preserve">, nel 2026 </w:t>
      </w:r>
      <w:r w:rsidR="00006692" w:rsidRPr="00C300A3">
        <w:rPr>
          <w:rFonts w:ascii="Arial" w:hAnsi="Arial" w:cs="Arial"/>
          <w:sz w:val="21"/>
          <w:szCs w:val="21"/>
        </w:rPr>
        <w:t>sar</w:t>
      </w:r>
      <w:r w:rsidR="00E52977">
        <w:rPr>
          <w:rFonts w:ascii="Arial" w:hAnsi="Arial" w:cs="Arial"/>
          <w:sz w:val="21"/>
          <w:szCs w:val="21"/>
        </w:rPr>
        <w:t>anno</w:t>
      </w:r>
      <w:r w:rsidR="00006692" w:rsidRPr="00C300A3">
        <w:rPr>
          <w:rFonts w:ascii="Arial" w:hAnsi="Arial" w:cs="Arial"/>
          <w:sz w:val="21"/>
          <w:szCs w:val="21"/>
        </w:rPr>
        <w:t xml:space="preserve"> prossim</w:t>
      </w:r>
      <w:r w:rsidR="00E52977">
        <w:rPr>
          <w:rFonts w:ascii="Arial" w:hAnsi="Arial" w:cs="Arial"/>
          <w:sz w:val="21"/>
          <w:szCs w:val="21"/>
        </w:rPr>
        <w:t>i</w:t>
      </w:r>
      <w:r w:rsidR="00006692" w:rsidRPr="00C300A3">
        <w:rPr>
          <w:rFonts w:ascii="Arial" w:hAnsi="Arial" w:cs="Arial"/>
          <w:sz w:val="21"/>
          <w:szCs w:val="21"/>
        </w:rPr>
        <w:t xml:space="preserve"> a </w:t>
      </w:r>
      <w:r w:rsidR="00006692" w:rsidRPr="00C300A3">
        <w:rPr>
          <w:rFonts w:ascii="Arial" w:hAnsi="Arial" w:cs="Arial"/>
          <w:b/>
          <w:bCs/>
          <w:sz w:val="21"/>
          <w:szCs w:val="21"/>
        </w:rPr>
        <w:t>un</w:t>
      </w:r>
      <w:r w:rsidR="00026D22" w:rsidRPr="00C300A3">
        <w:rPr>
          <w:rFonts w:ascii="Arial" w:hAnsi="Arial" w:cs="Arial"/>
          <w:sz w:val="21"/>
          <w:szCs w:val="21"/>
        </w:rPr>
        <w:t xml:space="preserve"> </w:t>
      </w:r>
      <w:r w:rsidR="00026D22" w:rsidRPr="00C300A3">
        <w:rPr>
          <w:rFonts w:ascii="Arial" w:hAnsi="Arial" w:cs="Arial"/>
          <w:b/>
          <w:bCs/>
          <w:sz w:val="21"/>
          <w:szCs w:val="21"/>
        </w:rPr>
        <w:t xml:space="preserve">miliardo e </w:t>
      </w:r>
      <w:r w:rsidR="00006692" w:rsidRPr="00C300A3">
        <w:rPr>
          <w:rFonts w:ascii="Arial" w:hAnsi="Arial" w:cs="Arial"/>
          <w:b/>
          <w:bCs/>
          <w:sz w:val="21"/>
          <w:szCs w:val="21"/>
        </w:rPr>
        <w:t>mezzo di euro</w:t>
      </w:r>
      <w:r w:rsidR="00026D22" w:rsidRPr="00C300A3">
        <w:rPr>
          <w:rFonts w:ascii="Arial" w:hAnsi="Arial" w:cs="Arial"/>
          <w:sz w:val="21"/>
          <w:szCs w:val="21"/>
        </w:rPr>
        <w:t xml:space="preserve"> (</w:t>
      </w:r>
      <w:r w:rsidR="00010240" w:rsidRPr="00C300A3">
        <w:rPr>
          <w:rFonts w:ascii="Arial" w:hAnsi="Arial" w:cs="Arial"/>
          <w:sz w:val="21"/>
          <w:szCs w:val="21"/>
        </w:rPr>
        <w:t>1.</w:t>
      </w:r>
      <w:r w:rsidR="00006692" w:rsidRPr="00C300A3">
        <w:rPr>
          <w:rFonts w:ascii="Arial" w:hAnsi="Arial" w:cs="Arial"/>
          <w:sz w:val="21"/>
          <w:szCs w:val="21"/>
        </w:rPr>
        <w:t>491 milioni</w:t>
      </w:r>
      <w:r w:rsidR="00010240" w:rsidRPr="00C300A3">
        <w:rPr>
          <w:rFonts w:ascii="Arial" w:hAnsi="Arial" w:cs="Arial"/>
          <w:sz w:val="21"/>
          <w:szCs w:val="21"/>
        </w:rPr>
        <w:t>).</w:t>
      </w:r>
      <w:r w:rsidR="00006692" w:rsidRPr="00C300A3">
        <w:rPr>
          <w:rFonts w:ascii="Arial" w:hAnsi="Arial" w:cs="Arial"/>
          <w:sz w:val="21"/>
          <w:szCs w:val="21"/>
        </w:rPr>
        <w:t xml:space="preserve"> </w:t>
      </w:r>
    </w:p>
    <w:p w14:paraId="704C1995" w14:textId="327E6AAE" w:rsidR="00CD1E4D" w:rsidRDefault="00CD1E4D" w:rsidP="00BB0D8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8E20EF7" w14:textId="477AA099" w:rsidR="005C5C67" w:rsidRPr="00C300A3" w:rsidRDefault="00CD1E4D" w:rsidP="00BB0D8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 dettagli delle merceologie offrono interessanti affondi sulle </w:t>
      </w:r>
      <w:r w:rsidRPr="0092008D">
        <w:rPr>
          <w:rFonts w:ascii="Arial" w:hAnsi="Arial" w:cs="Arial"/>
          <w:b/>
          <w:bCs/>
          <w:sz w:val="21"/>
          <w:szCs w:val="21"/>
        </w:rPr>
        <w:t>tendenze</w:t>
      </w:r>
      <w:r w:rsidR="0092008D" w:rsidRPr="0092008D">
        <w:rPr>
          <w:rFonts w:ascii="Arial" w:hAnsi="Arial" w:cs="Arial"/>
          <w:b/>
          <w:bCs/>
          <w:sz w:val="21"/>
          <w:szCs w:val="21"/>
        </w:rPr>
        <w:t xml:space="preserve"> di consumo</w:t>
      </w:r>
      <w:r>
        <w:rPr>
          <w:rFonts w:ascii="Arial" w:hAnsi="Arial" w:cs="Arial"/>
          <w:sz w:val="21"/>
          <w:szCs w:val="21"/>
        </w:rPr>
        <w:t xml:space="preserve">. </w:t>
      </w:r>
      <w:r w:rsidR="006D16F2">
        <w:rPr>
          <w:rFonts w:ascii="Arial" w:hAnsi="Arial" w:cs="Arial"/>
          <w:sz w:val="21"/>
          <w:szCs w:val="21"/>
        </w:rPr>
        <w:t xml:space="preserve">La prospettiva di nuovi lanci e aperture nella </w:t>
      </w:r>
      <w:r w:rsidR="006D16F2" w:rsidRPr="0092008D">
        <w:rPr>
          <w:rFonts w:ascii="Arial" w:hAnsi="Arial" w:cs="Arial"/>
          <w:b/>
          <w:bCs/>
          <w:sz w:val="21"/>
          <w:szCs w:val="21"/>
        </w:rPr>
        <w:t>ristorazione</w:t>
      </w:r>
      <w:r w:rsidR="006D16F2">
        <w:rPr>
          <w:rFonts w:ascii="Arial" w:hAnsi="Arial" w:cs="Arial"/>
          <w:sz w:val="21"/>
          <w:szCs w:val="21"/>
        </w:rPr>
        <w:t xml:space="preserve"> emerge ad esempio dai tassi </w:t>
      </w:r>
      <w:r w:rsidR="0092008D">
        <w:rPr>
          <w:rFonts w:ascii="Arial" w:hAnsi="Arial" w:cs="Arial"/>
          <w:sz w:val="21"/>
          <w:szCs w:val="21"/>
        </w:rPr>
        <w:t xml:space="preserve">annui </w:t>
      </w:r>
      <w:r w:rsidR="006D16F2">
        <w:rPr>
          <w:rFonts w:ascii="Arial" w:hAnsi="Arial" w:cs="Arial"/>
          <w:sz w:val="21"/>
          <w:szCs w:val="21"/>
        </w:rPr>
        <w:t>di crescita registr</w:t>
      </w:r>
      <w:r w:rsidR="0092008D">
        <w:rPr>
          <w:rFonts w:ascii="Arial" w:hAnsi="Arial" w:cs="Arial"/>
          <w:sz w:val="21"/>
          <w:szCs w:val="21"/>
        </w:rPr>
        <w:t xml:space="preserve">ati </w:t>
      </w:r>
      <w:r w:rsidR="00D721A3">
        <w:rPr>
          <w:rFonts w:ascii="Arial" w:hAnsi="Arial" w:cs="Arial"/>
          <w:sz w:val="21"/>
          <w:szCs w:val="21"/>
        </w:rPr>
        <w:t>ne</w:t>
      </w:r>
      <w:r w:rsidR="0092008D">
        <w:rPr>
          <w:rFonts w:ascii="Arial" w:hAnsi="Arial" w:cs="Arial"/>
          <w:sz w:val="21"/>
          <w:szCs w:val="21"/>
        </w:rPr>
        <w:t>lle importazioni</w:t>
      </w:r>
      <w:r w:rsidR="006D16F2">
        <w:rPr>
          <w:rFonts w:ascii="Arial" w:hAnsi="Arial" w:cs="Arial"/>
          <w:sz w:val="21"/>
          <w:szCs w:val="21"/>
        </w:rPr>
        <w:t xml:space="preserve"> </w:t>
      </w:r>
      <w:r w:rsidR="0092008D">
        <w:rPr>
          <w:rFonts w:ascii="Arial" w:hAnsi="Arial" w:cs="Arial"/>
          <w:sz w:val="21"/>
          <w:szCs w:val="21"/>
        </w:rPr>
        <w:t>dall’Italia – tra i leader di mercato in molti segmenti – di</w:t>
      </w:r>
      <w:r w:rsidR="006D16F2">
        <w:rPr>
          <w:rFonts w:ascii="Arial" w:hAnsi="Arial" w:cs="Arial"/>
          <w:sz w:val="21"/>
          <w:szCs w:val="21"/>
        </w:rPr>
        <w:t xml:space="preserve"> apparecchi </w:t>
      </w:r>
      <w:r w:rsidR="00D721A3">
        <w:rPr>
          <w:rFonts w:ascii="Arial" w:hAnsi="Arial" w:cs="Arial"/>
          <w:sz w:val="21"/>
          <w:szCs w:val="21"/>
        </w:rPr>
        <w:t xml:space="preserve">professionali </w:t>
      </w:r>
      <w:r w:rsidR="0092008D">
        <w:rPr>
          <w:rFonts w:ascii="Arial" w:hAnsi="Arial" w:cs="Arial"/>
          <w:sz w:val="21"/>
          <w:szCs w:val="21"/>
        </w:rPr>
        <w:t>per</w:t>
      </w:r>
      <w:r w:rsidR="006D16F2">
        <w:rPr>
          <w:rFonts w:ascii="Arial" w:hAnsi="Arial" w:cs="Arial"/>
          <w:sz w:val="21"/>
          <w:szCs w:val="21"/>
        </w:rPr>
        <w:t xml:space="preserve"> cottura </w:t>
      </w:r>
      <w:r w:rsidR="006D16F2" w:rsidRPr="006D16F2">
        <w:rPr>
          <w:rFonts w:ascii="Arial" w:hAnsi="Arial" w:cs="Arial"/>
          <w:b/>
          <w:bCs/>
          <w:sz w:val="21"/>
          <w:szCs w:val="21"/>
        </w:rPr>
        <w:t>(+5%)</w:t>
      </w:r>
      <w:r w:rsidR="006D16F2">
        <w:rPr>
          <w:rFonts w:ascii="Arial" w:hAnsi="Arial" w:cs="Arial"/>
          <w:sz w:val="21"/>
          <w:szCs w:val="21"/>
        </w:rPr>
        <w:t xml:space="preserve"> e di refrigerazione </w:t>
      </w:r>
      <w:r w:rsidR="006D16F2" w:rsidRPr="006D16F2">
        <w:rPr>
          <w:rFonts w:ascii="Arial" w:hAnsi="Arial" w:cs="Arial"/>
          <w:b/>
          <w:bCs/>
          <w:sz w:val="21"/>
          <w:szCs w:val="21"/>
        </w:rPr>
        <w:t>(+4,2%)</w:t>
      </w:r>
      <w:r w:rsidR="006D16F2">
        <w:rPr>
          <w:rFonts w:ascii="Arial" w:hAnsi="Arial" w:cs="Arial"/>
          <w:sz w:val="21"/>
          <w:szCs w:val="21"/>
        </w:rPr>
        <w:t xml:space="preserve">. </w:t>
      </w:r>
      <w:r w:rsidR="0092008D">
        <w:rPr>
          <w:rFonts w:ascii="Arial" w:hAnsi="Arial" w:cs="Arial"/>
          <w:sz w:val="21"/>
          <w:szCs w:val="21"/>
        </w:rPr>
        <w:t xml:space="preserve">La crescente affermazione del </w:t>
      </w:r>
      <w:r w:rsidR="0092008D" w:rsidRPr="0092008D">
        <w:rPr>
          <w:rFonts w:ascii="Arial" w:hAnsi="Arial" w:cs="Arial"/>
          <w:b/>
          <w:bCs/>
          <w:sz w:val="21"/>
          <w:szCs w:val="21"/>
        </w:rPr>
        <w:t>caffè</w:t>
      </w:r>
      <w:r w:rsidR="0092008D">
        <w:rPr>
          <w:rFonts w:ascii="Arial" w:hAnsi="Arial" w:cs="Arial"/>
          <w:sz w:val="21"/>
          <w:szCs w:val="21"/>
        </w:rPr>
        <w:t xml:space="preserve"> </w:t>
      </w:r>
      <w:r w:rsidR="0092008D" w:rsidRPr="00D721A3">
        <w:rPr>
          <w:rFonts w:ascii="Arial" w:hAnsi="Arial" w:cs="Arial"/>
          <w:b/>
          <w:bCs/>
          <w:sz w:val="21"/>
          <w:szCs w:val="21"/>
        </w:rPr>
        <w:t>come bevanda di tendenza</w:t>
      </w:r>
      <w:r w:rsidR="0092008D">
        <w:rPr>
          <w:rFonts w:ascii="Arial" w:hAnsi="Arial" w:cs="Arial"/>
          <w:sz w:val="21"/>
          <w:szCs w:val="21"/>
        </w:rPr>
        <w:t xml:space="preserve"> si riflette invece nell’incremento delle macchine per la sua preparazione (</w:t>
      </w:r>
      <w:r w:rsidR="0092008D" w:rsidRPr="00D721A3">
        <w:rPr>
          <w:rFonts w:ascii="Arial" w:hAnsi="Arial" w:cs="Arial"/>
          <w:b/>
          <w:bCs/>
          <w:sz w:val="21"/>
          <w:szCs w:val="21"/>
        </w:rPr>
        <w:t xml:space="preserve">+4,9% </w:t>
      </w:r>
      <w:r w:rsidR="0092008D">
        <w:rPr>
          <w:rFonts w:ascii="Arial" w:hAnsi="Arial" w:cs="Arial"/>
          <w:sz w:val="21"/>
          <w:szCs w:val="21"/>
        </w:rPr>
        <w:t>annuo)</w:t>
      </w:r>
      <w:r w:rsidR="00D721A3">
        <w:rPr>
          <w:rFonts w:ascii="Arial" w:hAnsi="Arial" w:cs="Arial"/>
          <w:sz w:val="21"/>
          <w:szCs w:val="21"/>
        </w:rPr>
        <w:t>.</w:t>
      </w:r>
    </w:p>
    <w:p w14:paraId="75EF512E" w14:textId="77777777" w:rsidR="004B75BC" w:rsidRPr="00C300A3" w:rsidRDefault="004B75BC" w:rsidP="00BB0D8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605260D2" w14:textId="77777777" w:rsidR="00171017" w:rsidRDefault="00171017" w:rsidP="00BB0D89">
      <w:p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  <w:highlight w:val="yellow"/>
        </w:rPr>
      </w:pPr>
    </w:p>
    <w:p w14:paraId="26AAD0ED" w14:textId="55822CDB" w:rsidR="00F14480" w:rsidRDefault="00171017" w:rsidP="00BB0D89">
      <w:p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Sempre più importante l’agroalimentare di qualità</w:t>
      </w:r>
    </w:p>
    <w:p w14:paraId="1D741B1B" w14:textId="77666618" w:rsidR="00FC0B47" w:rsidRDefault="00D721A3" w:rsidP="00BB0D8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Nel</w:t>
      </w:r>
      <w:r w:rsidR="00F14480">
        <w:rPr>
          <w:rFonts w:ascii="Arial" w:hAnsi="Arial" w:cs="Arial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’</w:t>
      </w:r>
      <w:r w:rsidR="00F14480">
        <w:rPr>
          <w:rFonts w:ascii="Arial" w:hAnsi="Arial" w:cs="Arial"/>
          <w:sz w:val="21"/>
          <w:szCs w:val="21"/>
        </w:rPr>
        <w:t>agroalimentar</w:t>
      </w:r>
      <w:r>
        <w:rPr>
          <w:rFonts w:ascii="Arial" w:hAnsi="Arial" w:cs="Arial"/>
          <w:sz w:val="21"/>
          <w:szCs w:val="21"/>
        </w:rPr>
        <w:t>e,</w:t>
      </w:r>
      <w:r w:rsidR="00F14480">
        <w:rPr>
          <w:rFonts w:ascii="Arial" w:hAnsi="Arial" w:cs="Arial"/>
          <w:sz w:val="21"/>
          <w:szCs w:val="21"/>
        </w:rPr>
        <w:t xml:space="preserve"> </w:t>
      </w:r>
      <w:r w:rsidR="00F0540F">
        <w:rPr>
          <w:rFonts w:ascii="Arial" w:hAnsi="Arial" w:cs="Arial"/>
          <w:sz w:val="21"/>
          <w:szCs w:val="21"/>
        </w:rPr>
        <w:t>secondo</w:t>
      </w:r>
      <w:r w:rsidR="00DE21FF">
        <w:rPr>
          <w:rFonts w:ascii="Arial" w:hAnsi="Arial" w:cs="Arial"/>
          <w:sz w:val="21"/>
          <w:szCs w:val="21"/>
        </w:rPr>
        <w:t xml:space="preserve"> l’Osservatorio TUTTO</w:t>
      </w:r>
      <w:r w:rsidR="00DE21FF" w:rsidRPr="00DE21FF">
        <w:rPr>
          <w:rFonts w:ascii="Arial" w:hAnsi="Arial" w:cs="Arial"/>
          <w:b/>
          <w:bCs/>
          <w:sz w:val="21"/>
          <w:szCs w:val="21"/>
        </w:rPr>
        <w:t>FOOD</w:t>
      </w:r>
      <w:r w:rsidR="00DE21F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sempre </w:t>
      </w:r>
      <w:r w:rsidR="00DE21FF">
        <w:rPr>
          <w:rFonts w:ascii="Arial" w:hAnsi="Arial" w:cs="Arial"/>
          <w:sz w:val="21"/>
          <w:szCs w:val="21"/>
        </w:rPr>
        <w:t>su</w:t>
      </w:r>
      <w:r w:rsidR="00F0540F">
        <w:rPr>
          <w:rFonts w:ascii="Arial" w:hAnsi="Arial" w:cs="Arial"/>
          <w:sz w:val="21"/>
          <w:szCs w:val="21"/>
        </w:rPr>
        <w:t xml:space="preserve"> rilevazioni di </w:t>
      </w:r>
      <w:r w:rsidR="00DE21FF">
        <w:rPr>
          <w:rFonts w:ascii="Arial" w:hAnsi="Arial" w:cs="Arial"/>
          <w:sz w:val="21"/>
          <w:szCs w:val="21"/>
        </w:rPr>
        <w:t>Export Planning</w:t>
      </w:r>
      <w:r w:rsidR="00F0540F">
        <w:rPr>
          <w:rFonts w:ascii="Arial" w:hAnsi="Arial" w:cs="Arial"/>
          <w:sz w:val="21"/>
          <w:szCs w:val="21"/>
        </w:rPr>
        <w:t>,</w:t>
      </w:r>
      <w:r w:rsidR="00B455D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i numeri </w:t>
      </w:r>
      <w:r w:rsidR="00B455D1">
        <w:rPr>
          <w:rFonts w:ascii="Arial" w:hAnsi="Arial" w:cs="Arial"/>
          <w:sz w:val="21"/>
          <w:szCs w:val="21"/>
        </w:rPr>
        <w:t xml:space="preserve">sono ancora più </w:t>
      </w:r>
      <w:r w:rsidR="00E052B5">
        <w:rPr>
          <w:rFonts w:ascii="Arial" w:hAnsi="Arial" w:cs="Arial"/>
          <w:sz w:val="21"/>
          <w:szCs w:val="21"/>
        </w:rPr>
        <w:t>rilevanti</w:t>
      </w:r>
      <w:r w:rsidR="00B455D1">
        <w:rPr>
          <w:rFonts w:ascii="Arial" w:hAnsi="Arial" w:cs="Arial"/>
          <w:sz w:val="21"/>
          <w:szCs w:val="21"/>
        </w:rPr>
        <w:t xml:space="preserve">. Già oggi l’interscambio </w:t>
      </w:r>
      <w:r w:rsidR="00607B36">
        <w:rPr>
          <w:rFonts w:ascii="Arial" w:hAnsi="Arial" w:cs="Arial"/>
          <w:sz w:val="21"/>
          <w:szCs w:val="21"/>
        </w:rPr>
        <w:t>con</w:t>
      </w:r>
      <w:r w:rsidR="00B455D1">
        <w:rPr>
          <w:rFonts w:ascii="Arial" w:hAnsi="Arial" w:cs="Arial"/>
          <w:sz w:val="21"/>
          <w:szCs w:val="21"/>
        </w:rPr>
        <w:t xml:space="preserve"> </w:t>
      </w:r>
      <w:r w:rsidR="00607B36">
        <w:rPr>
          <w:rFonts w:ascii="Arial" w:hAnsi="Arial" w:cs="Arial"/>
          <w:sz w:val="21"/>
          <w:szCs w:val="21"/>
        </w:rPr>
        <w:t>l’</w:t>
      </w:r>
      <w:r w:rsidR="00B455D1">
        <w:rPr>
          <w:rFonts w:ascii="Arial" w:hAnsi="Arial" w:cs="Arial"/>
          <w:sz w:val="21"/>
          <w:szCs w:val="21"/>
        </w:rPr>
        <w:t xml:space="preserve">Europa vale </w:t>
      </w:r>
      <w:r w:rsidR="00B455D1" w:rsidRPr="00B455D1">
        <w:rPr>
          <w:rFonts w:ascii="Arial" w:hAnsi="Arial" w:cs="Arial"/>
          <w:b/>
          <w:bCs/>
          <w:sz w:val="21"/>
          <w:szCs w:val="21"/>
        </w:rPr>
        <w:t>quasi sette miliardi e mezzo di euro</w:t>
      </w:r>
      <w:r w:rsidR="00B455D1">
        <w:rPr>
          <w:rFonts w:ascii="Arial" w:hAnsi="Arial" w:cs="Arial"/>
          <w:sz w:val="21"/>
          <w:szCs w:val="21"/>
        </w:rPr>
        <w:t xml:space="preserve"> (</w:t>
      </w:r>
      <w:r w:rsidR="00B455D1" w:rsidRPr="00B455D1">
        <w:rPr>
          <w:rFonts w:ascii="Arial" w:hAnsi="Arial" w:cs="Arial"/>
          <w:sz w:val="21"/>
          <w:szCs w:val="21"/>
        </w:rPr>
        <w:t>7</w:t>
      </w:r>
      <w:r w:rsidR="00B455D1">
        <w:rPr>
          <w:rFonts w:ascii="Arial" w:hAnsi="Arial" w:cs="Arial"/>
          <w:sz w:val="21"/>
          <w:szCs w:val="21"/>
        </w:rPr>
        <w:t>.</w:t>
      </w:r>
      <w:r w:rsidR="00B455D1" w:rsidRPr="00B455D1">
        <w:rPr>
          <w:rFonts w:ascii="Arial" w:hAnsi="Arial" w:cs="Arial"/>
          <w:sz w:val="21"/>
          <w:szCs w:val="21"/>
        </w:rPr>
        <w:t>429</w:t>
      </w:r>
      <w:r w:rsidR="00B455D1">
        <w:rPr>
          <w:rFonts w:ascii="Arial" w:hAnsi="Arial" w:cs="Arial"/>
          <w:sz w:val="21"/>
          <w:szCs w:val="21"/>
        </w:rPr>
        <w:t xml:space="preserve"> milioni) e </w:t>
      </w:r>
      <w:r w:rsidR="00C57953">
        <w:rPr>
          <w:rFonts w:ascii="Arial" w:hAnsi="Arial" w:cs="Arial"/>
          <w:sz w:val="21"/>
          <w:szCs w:val="21"/>
        </w:rPr>
        <w:t>con un</w:t>
      </w:r>
      <w:r w:rsidR="00B455D1">
        <w:rPr>
          <w:rFonts w:ascii="Arial" w:hAnsi="Arial" w:cs="Arial"/>
          <w:sz w:val="21"/>
          <w:szCs w:val="21"/>
        </w:rPr>
        <w:t xml:space="preserve"> </w:t>
      </w:r>
      <w:r w:rsidR="00B455D1" w:rsidRPr="00B455D1">
        <w:rPr>
          <w:rFonts w:ascii="Arial" w:hAnsi="Arial" w:cs="Arial"/>
          <w:b/>
          <w:bCs/>
          <w:sz w:val="21"/>
          <w:szCs w:val="21"/>
        </w:rPr>
        <w:t>+7,4%</w:t>
      </w:r>
      <w:r w:rsidR="00B455D1">
        <w:rPr>
          <w:rFonts w:ascii="Arial" w:hAnsi="Arial" w:cs="Arial"/>
          <w:sz w:val="21"/>
          <w:szCs w:val="21"/>
        </w:rPr>
        <w:t xml:space="preserve"> </w:t>
      </w:r>
      <w:r w:rsidR="00C57953">
        <w:rPr>
          <w:rFonts w:ascii="Arial" w:hAnsi="Arial" w:cs="Arial"/>
          <w:sz w:val="21"/>
          <w:szCs w:val="21"/>
        </w:rPr>
        <w:t xml:space="preserve">annuo </w:t>
      </w:r>
      <w:r w:rsidR="00B455D1">
        <w:rPr>
          <w:rFonts w:ascii="Arial" w:hAnsi="Arial" w:cs="Arial"/>
          <w:sz w:val="21"/>
          <w:szCs w:val="21"/>
        </w:rPr>
        <w:t xml:space="preserve">che porterà la cifra vicina ai </w:t>
      </w:r>
      <w:r w:rsidR="00B455D1" w:rsidRPr="00B455D1">
        <w:rPr>
          <w:rFonts w:ascii="Arial" w:hAnsi="Arial" w:cs="Arial"/>
          <w:b/>
          <w:bCs/>
          <w:sz w:val="21"/>
          <w:szCs w:val="21"/>
        </w:rPr>
        <w:t>10 miliardi di euro</w:t>
      </w:r>
      <w:r w:rsidR="00B455D1">
        <w:rPr>
          <w:rFonts w:ascii="Arial" w:hAnsi="Arial" w:cs="Arial"/>
          <w:sz w:val="21"/>
          <w:szCs w:val="21"/>
        </w:rPr>
        <w:t xml:space="preserve"> (</w:t>
      </w:r>
      <w:r w:rsidR="00B455D1" w:rsidRPr="00B455D1">
        <w:rPr>
          <w:rFonts w:ascii="Arial" w:hAnsi="Arial" w:cs="Arial"/>
          <w:sz w:val="21"/>
          <w:szCs w:val="21"/>
        </w:rPr>
        <w:t>9</w:t>
      </w:r>
      <w:r w:rsidR="00B455D1">
        <w:rPr>
          <w:rFonts w:ascii="Arial" w:hAnsi="Arial" w:cs="Arial"/>
          <w:sz w:val="21"/>
          <w:szCs w:val="21"/>
        </w:rPr>
        <w:t>.</w:t>
      </w:r>
      <w:r w:rsidR="00B455D1" w:rsidRPr="00B455D1">
        <w:rPr>
          <w:rFonts w:ascii="Arial" w:hAnsi="Arial" w:cs="Arial"/>
          <w:sz w:val="21"/>
          <w:szCs w:val="21"/>
        </w:rPr>
        <w:t>901</w:t>
      </w:r>
      <w:r w:rsidR="00B455D1">
        <w:rPr>
          <w:rFonts w:ascii="Arial" w:hAnsi="Arial" w:cs="Arial"/>
          <w:sz w:val="21"/>
          <w:szCs w:val="21"/>
        </w:rPr>
        <w:t xml:space="preserve"> milioni) nel 2026.</w:t>
      </w:r>
      <w:r w:rsidR="00607B36">
        <w:rPr>
          <w:rFonts w:ascii="Arial" w:hAnsi="Arial" w:cs="Arial"/>
          <w:sz w:val="21"/>
          <w:szCs w:val="21"/>
        </w:rPr>
        <w:t xml:space="preserve"> </w:t>
      </w:r>
    </w:p>
    <w:p w14:paraId="6A3A9135" w14:textId="77777777" w:rsidR="00FC0B47" w:rsidRDefault="00FC0B47" w:rsidP="00BB0D8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BB87830" w14:textId="1F0A1BEE" w:rsidR="00FC0B47" w:rsidRPr="00FC0B47" w:rsidRDefault="00FC0B47" w:rsidP="00BB0D8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Anche in questo caso il dettaglio dei prodotti presenta preziosi approfondimenti sui trend di consumo. Il successo del </w:t>
      </w:r>
      <w:r w:rsidRPr="00FC0B47">
        <w:rPr>
          <w:rFonts w:ascii="Arial" w:hAnsi="Arial" w:cs="Arial"/>
          <w:b/>
          <w:bCs/>
          <w:sz w:val="21"/>
          <w:szCs w:val="21"/>
        </w:rPr>
        <w:t>luxury pastry</w:t>
      </w:r>
      <w:r>
        <w:rPr>
          <w:rFonts w:ascii="Arial" w:hAnsi="Arial" w:cs="Arial"/>
          <w:sz w:val="21"/>
          <w:szCs w:val="21"/>
        </w:rPr>
        <w:t xml:space="preserve"> si riflette nel </w:t>
      </w:r>
      <w:r w:rsidRPr="00FC0B47">
        <w:rPr>
          <w:rFonts w:ascii="Arial" w:hAnsi="Arial" w:cs="Arial"/>
          <w:b/>
          <w:bCs/>
          <w:sz w:val="21"/>
          <w:szCs w:val="21"/>
        </w:rPr>
        <w:t>+3,5%</w:t>
      </w:r>
      <w:r>
        <w:rPr>
          <w:rFonts w:ascii="Arial" w:hAnsi="Arial" w:cs="Arial"/>
          <w:sz w:val="21"/>
          <w:szCs w:val="21"/>
        </w:rPr>
        <w:t xml:space="preserve"> annuo al 2026 rilevato</w:t>
      </w:r>
      <w:r w:rsidR="000945A8">
        <w:rPr>
          <w:rFonts w:ascii="Arial" w:hAnsi="Arial" w:cs="Arial"/>
          <w:sz w:val="21"/>
          <w:szCs w:val="21"/>
        </w:rPr>
        <w:t xml:space="preserve"> per</w:t>
      </w:r>
      <w:r w:rsidRPr="00FC0B47">
        <w:rPr>
          <w:rFonts w:ascii="Arial" w:hAnsi="Arial" w:cs="Arial"/>
          <w:b/>
          <w:bCs/>
          <w:sz w:val="21"/>
          <w:szCs w:val="21"/>
        </w:rPr>
        <w:t xml:space="preserve"> </w:t>
      </w:r>
      <w:r w:rsidRPr="00416B8A">
        <w:rPr>
          <w:rFonts w:ascii="Arial" w:hAnsi="Arial" w:cs="Arial"/>
          <w:b/>
          <w:bCs/>
          <w:sz w:val="21"/>
          <w:szCs w:val="21"/>
        </w:rPr>
        <w:t>latte e latticini</w:t>
      </w:r>
      <w:r>
        <w:rPr>
          <w:rFonts w:ascii="Arial" w:hAnsi="Arial" w:cs="Arial"/>
          <w:b/>
          <w:bCs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importati dall’Europa e </w:t>
      </w:r>
      <w:r w:rsidR="000945A8">
        <w:rPr>
          <w:rFonts w:ascii="Arial" w:hAnsi="Arial" w:cs="Arial"/>
          <w:sz w:val="21"/>
          <w:szCs w:val="21"/>
        </w:rPr>
        <w:t xml:space="preserve">nel </w:t>
      </w:r>
      <w:r w:rsidRPr="000945A8">
        <w:rPr>
          <w:rFonts w:ascii="Arial" w:hAnsi="Arial" w:cs="Arial"/>
          <w:b/>
          <w:bCs/>
          <w:sz w:val="21"/>
          <w:szCs w:val="21"/>
        </w:rPr>
        <w:t>+6,2</w:t>
      </w:r>
      <w:r w:rsidR="000945A8" w:rsidRPr="000945A8">
        <w:rPr>
          <w:rFonts w:ascii="Arial" w:hAnsi="Arial" w:cs="Arial"/>
          <w:b/>
          <w:bCs/>
          <w:sz w:val="21"/>
          <w:szCs w:val="21"/>
        </w:rPr>
        <w:t>%</w:t>
      </w:r>
      <w:r>
        <w:rPr>
          <w:rFonts w:ascii="Arial" w:hAnsi="Arial" w:cs="Arial"/>
          <w:sz w:val="21"/>
          <w:szCs w:val="21"/>
        </w:rPr>
        <w:t xml:space="preserve"> per i </w:t>
      </w:r>
      <w:r w:rsidRPr="00416B8A">
        <w:rPr>
          <w:rFonts w:ascii="Arial" w:hAnsi="Arial" w:cs="Arial"/>
          <w:b/>
          <w:bCs/>
          <w:sz w:val="21"/>
          <w:szCs w:val="21"/>
        </w:rPr>
        <w:t>prodotti da forno, dolciumi e gelati</w:t>
      </w:r>
      <w:r w:rsidRPr="00FC0B47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L’interesse dei mercati internazionali per i prodotti della regione è invece ben rappresentato dall’export di </w:t>
      </w:r>
      <w:r w:rsidRPr="00FC0B47">
        <w:rPr>
          <w:rFonts w:ascii="Arial" w:hAnsi="Arial" w:cs="Arial"/>
          <w:b/>
          <w:bCs/>
          <w:sz w:val="21"/>
          <w:szCs w:val="21"/>
        </w:rPr>
        <w:t>datteri</w:t>
      </w:r>
      <w:r>
        <w:rPr>
          <w:rFonts w:ascii="Arial" w:hAnsi="Arial" w:cs="Arial"/>
          <w:sz w:val="21"/>
          <w:szCs w:val="21"/>
        </w:rPr>
        <w:t xml:space="preserve">, in particolare </w:t>
      </w:r>
      <w:r w:rsidRPr="00416B8A">
        <w:rPr>
          <w:rFonts w:ascii="Arial" w:hAnsi="Arial" w:cs="Arial"/>
          <w:b/>
          <w:bCs/>
          <w:sz w:val="21"/>
          <w:szCs w:val="21"/>
        </w:rPr>
        <w:t>dall’Arabia Saudita</w:t>
      </w:r>
      <w:r>
        <w:rPr>
          <w:rFonts w:ascii="Arial" w:hAnsi="Arial" w:cs="Arial"/>
          <w:sz w:val="21"/>
          <w:szCs w:val="21"/>
        </w:rPr>
        <w:t>. Con</w:t>
      </w:r>
      <w:r w:rsidRPr="00D67045">
        <w:rPr>
          <w:rFonts w:ascii="Arial" w:hAnsi="Arial" w:cs="Arial"/>
          <w:sz w:val="21"/>
          <w:szCs w:val="21"/>
        </w:rPr>
        <w:t xml:space="preserve"> </w:t>
      </w:r>
      <w:r w:rsidRPr="00D67045">
        <w:rPr>
          <w:rFonts w:ascii="Arial" w:hAnsi="Arial" w:cs="Arial"/>
          <w:b/>
          <w:bCs/>
          <w:sz w:val="21"/>
          <w:szCs w:val="21"/>
        </w:rPr>
        <w:t>1,5 milioni di tonnellate nel 2021</w:t>
      </w:r>
      <w:r w:rsidRPr="00D67045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 xml:space="preserve">il Paese si </w:t>
      </w:r>
      <w:r w:rsidRPr="00D67045">
        <w:rPr>
          <w:rFonts w:ascii="Arial" w:hAnsi="Arial" w:cs="Arial"/>
          <w:sz w:val="21"/>
          <w:szCs w:val="21"/>
        </w:rPr>
        <w:t>posiziona come terzo produttore mondiale</w:t>
      </w:r>
      <w:r w:rsidRPr="00BB227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con una quota</w:t>
      </w:r>
      <w:r w:rsidRPr="00D6704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del </w:t>
      </w:r>
      <w:r w:rsidRPr="00D67045">
        <w:rPr>
          <w:rFonts w:ascii="Arial" w:hAnsi="Arial" w:cs="Arial"/>
          <w:sz w:val="21"/>
          <w:szCs w:val="21"/>
        </w:rPr>
        <w:t>16%</w:t>
      </w:r>
      <w:r>
        <w:rPr>
          <w:rFonts w:ascii="Arial" w:hAnsi="Arial" w:cs="Arial"/>
          <w:sz w:val="21"/>
          <w:szCs w:val="21"/>
        </w:rPr>
        <w:t xml:space="preserve"> </w:t>
      </w:r>
      <w:r w:rsidRPr="00D67045">
        <w:rPr>
          <w:rFonts w:ascii="Arial" w:hAnsi="Arial" w:cs="Arial"/>
          <w:sz w:val="21"/>
          <w:szCs w:val="21"/>
        </w:rPr>
        <w:t>circa</w:t>
      </w:r>
      <w:r>
        <w:rPr>
          <w:rFonts w:ascii="Arial" w:hAnsi="Arial" w:cs="Arial"/>
          <w:sz w:val="21"/>
          <w:szCs w:val="21"/>
        </w:rPr>
        <w:t xml:space="preserve"> ed esportazioni in crescita del </w:t>
      </w:r>
      <w:r w:rsidRPr="00D67045">
        <w:rPr>
          <w:rFonts w:ascii="Arial" w:hAnsi="Arial" w:cs="Arial"/>
          <w:b/>
          <w:bCs/>
          <w:sz w:val="21"/>
          <w:szCs w:val="21"/>
        </w:rPr>
        <w:t>12% l’anno</w:t>
      </w:r>
      <w:r>
        <w:rPr>
          <w:rFonts w:ascii="Arial" w:hAnsi="Arial" w:cs="Arial"/>
          <w:sz w:val="21"/>
          <w:szCs w:val="21"/>
        </w:rPr>
        <w:t xml:space="preserve"> (dati del National Center for Palms and Dates, Riyadh).</w:t>
      </w:r>
    </w:p>
    <w:p w14:paraId="4E5BE8C0" w14:textId="36FCDDA0" w:rsidR="0042248E" w:rsidRDefault="0042248E" w:rsidP="00BB0D8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A6BC5C1" w14:textId="77777777" w:rsidR="00234EFF" w:rsidRDefault="00234EFF" w:rsidP="00BB0D89">
      <w:p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0822BE55" w14:textId="27D7BC9E" w:rsidR="00234EFF" w:rsidRPr="00234EFF" w:rsidRDefault="00234EFF" w:rsidP="00BB0D89">
      <w:p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234EFF">
        <w:rPr>
          <w:rFonts w:ascii="Arial" w:hAnsi="Arial" w:cs="Arial"/>
          <w:b/>
          <w:bCs/>
          <w:sz w:val="21"/>
          <w:szCs w:val="21"/>
        </w:rPr>
        <w:t>Verso TUTTOFOOD 2023 a maggio e Host 2023 a ottobre</w:t>
      </w:r>
    </w:p>
    <w:p w14:paraId="10B35F28" w14:textId="35E0B23E" w:rsidR="009130E7" w:rsidRDefault="0042248E" w:rsidP="00BB0D8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 </w:t>
      </w:r>
      <w:r w:rsidRPr="0042248E">
        <w:rPr>
          <w:rFonts w:ascii="Arial" w:hAnsi="Arial" w:cs="Arial"/>
          <w:b/>
          <w:bCs/>
          <w:sz w:val="21"/>
          <w:szCs w:val="21"/>
        </w:rPr>
        <w:t xml:space="preserve">HostMilano e </w:t>
      </w:r>
      <w:r w:rsidRPr="0042248E">
        <w:rPr>
          <w:rFonts w:ascii="Arial" w:hAnsi="Arial" w:cs="Arial"/>
          <w:sz w:val="21"/>
          <w:szCs w:val="21"/>
        </w:rPr>
        <w:t>TUTTO</w:t>
      </w:r>
      <w:r w:rsidRPr="0042248E">
        <w:rPr>
          <w:rFonts w:ascii="Arial" w:hAnsi="Arial" w:cs="Arial"/>
          <w:b/>
          <w:bCs/>
          <w:sz w:val="21"/>
          <w:szCs w:val="21"/>
        </w:rPr>
        <w:t>FOOD</w:t>
      </w:r>
      <w:r>
        <w:rPr>
          <w:rFonts w:ascii="Arial" w:hAnsi="Arial" w:cs="Arial"/>
          <w:sz w:val="21"/>
          <w:szCs w:val="21"/>
        </w:rPr>
        <w:t xml:space="preserve"> sarà possibile cogliere le opportunità offerte dalla crescita di import ed export incontrando </w:t>
      </w:r>
      <w:r w:rsidRPr="0042248E">
        <w:rPr>
          <w:rFonts w:ascii="Arial" w:hAnsi="Arial" w:cs="Arial"/>
          <w:b/>
          <w:bCs/>
          <w:sz w:val="21"/>
          <w:szCs w:val="21"/>
        </w:rPr>
        <w:t>espositori e buyer da tutto il mondo</w:t>
      </w:r>
      <w:r>
        <w:rPr>
          <w:rFonts w:ascii="Arial" w:hAnsi="Arial" w:cs="Arial"/>
          <w:sz w:val="21"/>
          <w:szCs w:val="21"/>
        </w:rPr>
        <w:t xml:space="preserve">, in un concept espositivo </w:t>
      </w:r>
      <w:r w:rsidR="00171017">
        <w:rPr>
          <w:rFonts w:ascii="Arial" w:hAnsi="Arial" w:cs="Arial"/>
          <w:sz w:val="21"/>
          <w:szCs w:val="21"/>
        </w:rPr>
        <w:t xml:space="preserve">nel segno </w:t>
      </w:r>
      <w:r w:rsidR="00171017" w:rsidRPr="00171017">
        <w:rPr>
          <w:rFonts w:ascii="Arial" w:hAnsi="Arial" w:cs="Arial"/>
          <w:b/>
          <w:bCs/>
          <w:sz w:val="21"/>
          <w:szCs w:val="21"/>
        </w:rPr>
        <w:t>dell’innovazione e della sostenibilità</w:t>
      </w:r>
      <w:r w:rsidR="0017101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che combina una panoramica completa sui rispettivi settori con gli approfondimenti verticali nelle diverse filiere. A </w:t>
      </w:r>
      <w:r w:rsidRPr="0042248E">
        <w:rPr>
          <w:rFonts w:ascii="Arial" w:hAnsi="Arial" w:cs="Arial"/>
          <w:b/>
          <w:bCs/>
          <w:sz w:val="21"/>
          <w:szCs w:val="21"/>
        </w:rPr>
        <w:t>Host 2023</w:t>
      </w:r>
      <w:r>
        <w:rPr>
          <w:rFonts w:ascii="Arial" w:hAnsi="Arial" w:cs="Arial"/>
          <w:sz w:val="21"/>
          <w:szCs w:val="21"/>
        </w:rPr>
        <w:t xml:space="preserve"> saranno presenti espositori da </w:t>
      </w:r>
      <w:r w:rsidR="00171017" w:rsidRPr="004E0DB5">
        <w:rPr>
          <w:rFonts w:ascii="Arial" w:hAnsi="Arial" w:cs="Arial"/>
          <w:b/>
          <w:bCs/>
          <w:sz w:val="21"/>
          <w:szCs w:val="21"/>
        </w:rPr>
        <w:t xml:space="preserve">almeno </w:t>
      </w:r>
      <w:r w:rsidRPr="004E0DB5">
        <w:rPr>
          <w:rFonts w:ascii="Arial" w:hAnsi="Arial" w:cs="Arial"/>
          <w:b/>
          <w:bCs/>
          <w:sz w:val="21"/>
          <w:szCs w:val="21"/>
        </w:rPr>
        <w:t>44 Paesi</w:t>
      </w:r>
      <w:r>
        <w:rPr>
          <w:rFonts w:ascii="Arial" w:hAnsi="Arial" w:cs="Arial"/>
          <w:sz w:val="21"/>
          <w:szCs w:val="21"/>
        </w:rPr>
        <w:t xml:space="preserve"> e in particolare da </w:t>
      </w:r>
      <w:r w:rsidRPr="0042248E">
        <w:rPr>
          <w:rFonts w:ascii="Arial" w:hAnsi="Arial" w:cs="Arial"/>
          <w:b/>
          <w:bCs/>
          <w:sz w:val="21"/>
          <w:szCs w:val="21"/>
        </w:rPr>
        <w:t>USA, Brasile, Australia o Cina</w:t>
      </w:r>
      <w:r w:rsidR="009130E7">
        <w:rPr>
          <w:rFonts w:ascii="Arial" w:hAnsi="Arial" w:cs="Arial"/>
          <w:sz w:val="21"/>
          <w:szCs w:val="21"/>
        </w:rPr>
        <w:t xml:space="preserve"> che affiancano tradizionali produttori come –</w:t>
      </w:r>
      <w:r>
        <w:rPr>
          <w:rFonts w:ascii="Arial" w:hAnsi="Arial" w:cs="Arial"/>
          <w:sz w:val="21"/>
          <w:szCs w:val="21"/>
        </w:rPr>
        <w:t xml:space="preserve"> </w:t>
      </w:r>
      <w:r w:rsidR="009130E7" w:rsidRPr="009130E7">
        <w:rPr>
          <w:rFonts w:ascii="Arial" w:hAnsi="Arial" w:cs="Arial"/>
          <w:b/>
          <w:bCs/>
          <w:sz w:val="21"/>
          <w:szCs w:val="21"/>
        </w:rPr>
        <w:t>oltre all’Italia – Germania, Spagna, Francia, Turchia, Svizzera, Paesi Bassi e Regno Unito</w:t>
      </w:r>
      <w:r w:rsidR="009130E7" w:rsidRPr="009130E7">
        <w:rPr>
          <w:rFonts w:ascii="Arial" w:hAnsi="Arial" w:cs="Arial"/>
          <w:sz w:val="21"/>
          <w:szCs w:val="21"/>
        </w:rPr>
        <w:t>.</w:t>
      </w:r>
      <w:r w:rsidR="009130E7">
        <w:rPr>
          <w:rFonts w:ascii="Arial" w:hAnsi="Arial" w:cs="Arial"/>
          <w:sz w:val="21"/>
          <w:szCs w:val="21"/>
        </w:rPr>
        <w:t xml:space="preserve"> </w:t>
      </w:r>
    </w:p>
    <w:p w14:paraId="244D479B" w14:textId="77777777" w:rsidR="009130E7" w:rsidRDefault="009130E7" w:rsidP="00BB0D8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DCF0EBB" w14:textId="4C5642CB" w:rsidR="0042248E" w:rsidRPr="00416B8A" w:rsidRDefault="0042248E" w:rsidP="00BB0D8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 TUTTO</w:t>
      </w:r>
      <w:r w:rsidRPr="009130E7">
        <w:rPr>
          <w:rFonts w:ascii="Arial" w:hAnsi="Arial" w:cs="Arial"/>
          <w:b/>
          <w:bCs/>
          <w:sz w:val="21"/>
          <w:szCs w:val="21"/>
        </w:rPr>
        <w:t xml:space="preserve">FOOD 2023 </w:t>
      </w:r>
      <w:r>
        <w:rPr>
          <w:rFonts w:ascii="Arial" w:hAnsi="Arial" w:cs="Arial"/>
          <w:sz w:val="21"/>
          <w:szCs w:val="21"/>
        </w:rPr>
        <w:t>sono attesi espositori da</w:t>
      </w:r>
      <w:r w:rsidR="009130E7">
        <w:rPr>
          <w:rFonts w:ascii="Arial" w:hAnsi="Arial" w:cs="Arial"/>
          <w:sz w:val="21"/>
          <w:szCs w:val="21"/>
        </w:rPr>
        <w:t xml:space="preserve"> </w:t>
      </w:r>
      <w:r w:rsidR="009130E7" w:rsidRPr="009130E7">
        <w:rPr>
          <w:rFonts w:ascii="Arial" w:hAnsi="Arial" w:cs="Arial"/>
          <w:b/>
          <w:bCs/>
          <w:sz w:val="21"/>
          <w:szCs w:val="21"/>
        </w:rPr>
        <w:t>almeno 35 Paesi</w:t>
      </w:r>
      <w:r w:rsidR="009130E7">
        <w:rPr>
          <w:rFonts w:ascii="Arial" w:hAnsi="Arial" w:cs="Arial"/>
          <w:sz w:val="21"/>
          <w:szCs w:val="21"/>
        </w:rPr>
        <w:t xml:space="preserve"> e tra i quali</w:t>
      </w:r>
      <w:r w:rsidRPr="0042248E">
        <w:rPr>
          <w:rFonts w:ascii="Arial" w:hAnsi="Arial" w:cs="Arial"/>
          <w:sz w:val="21"/>
          <w:szCs w:val="21"/>
        </w:rPr>
        <w:t xml:space="preserve"> </w:t>
      </w:r>
      <w:r w:rsidRPr="009130E7">
        <w:rPr>
          <w:rFonts w:ascii="Arial" w:hAnsi="Arial" w:cs="Arial"/>
          <w:b/>
          <w:bCs/>
          <w:sz w:val="21"/>
          <w:szCs w:val="21"/>
        </w:rPr>
        <w:t>Spagna, Paesi Bassi, Belgio, Germania, Grecia, Irlanda, Danimarca, Turchia e USA</w:t>
      </w:r>
      <w:r w:rsidRPr="0042248E">
        <w:rPr>
          <w:rFonts w:ascii="Arial" w:hAnsi="Arial" w:cs="Arial"/>
          <w:sz w:val="21"/>
          <w:szCs w:val="21"/>
        </w:rPr>
        <w:t xml:space="preserve">. Numerosi anche i Paesi che porteranno per la prima volta i loro espositori, come </w:t>
      </w:r>
      <w:r w:rsidRPr="009130E7">
        <w:rPr>
          <w:rFonts w:ascii="Arial" w:hAnsi="Arial" w:cs="Arial"/>
          <w:b/>
          <w:bCs/>
          <w:sz w:val="21"/>
          <w:szCs w:val="21"/>
        </w:rPr>
        <w:t>Ecuador, Isole Faroe, Nuova Zelanda, Romania, Sri Lanka, Svezia, Svizzera, Taiwan e Ungheria</w:t>
      </w:r>
      <w:r w:rsidRPr="0042248E">
        <w:rPr>
          <w:rFonts w:ascii="Arial" w:hAnsi="Arial" w:cs="Arial"/>
          <w:sz w:val="21"/>
          <w:szCs w:val="21"/>
        </w:rPr>
        <w:t>.</w:t>
      </w:r>
    </w:p>
    <w:p w14:paraId="7A794144" w14:textId="77777777" w:rsidR="00C300A3" w:rsidRPr="00C300A3" w:rsidRDefault="00C300A3" w:rsidP="00BB0D8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D8D7A71" w14:textId="11F5FF0A" w:rsidR="001A37D2" w:rsidRPr="00C300A3" w:rsidRDefault="00860DBE" w:rsidP="00BB0D8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La presenza </w:t>
      </w:r>
      <w:r w:rsidR="00AE2360" w:rsidRPr="00C300A3">
        <w:rPr>
          <w:rFonts w:ascii="Arial" w:hAnsi="Arial" w:cs="Arial"/>
          <w:sz w:val="21"/>
          <w:szCs w:val="21"/>
        </w:rPr>
        <w:t xml:space="preserve">di </w:t>
      </w:r>
      <w:r w:rsidR="00AE2360" w:rsidRPr="00860DBE">
        <w:rPr>
          <w:rFonts w:ascii="Arial" w:hAnsi="Arial" w:cs="Arial"/>
          <w:sz w:val="21"/>
          <w:szCs w:val="21"/>
        </w:rPr>
        <w:t>TUTTO</w:t>
      </w:r>
      <w:r w:rsidR="00AE2360" w:rsidRPr="00860DBE">
        <w:rPr>
          <w:rFonts w:ascii="Arial" w:hAnsi="Arial" w:cs="Arial"/>
          <w:b/>
          <w:bCs/>
          <w:sz w:val="21"/>
          <w:szCs w:val="21"/>
        </w:rPr>
        <w:t>FOOD e HostMilano</w:t>
      </w:r>
      <w:r w:rsidR="00AE236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 Dubai</w:t>
      </w:r>
      <w:r w:rsidR="008173C5" w:rsidRPr="00C300A3">
        <w:rPr>
          <w:rFonts w:ascii="Arial" w:hAnsi="Arial" w:cs="Arial"/>
          <w:sz w:val="21"/>
          <w:szCs w:val="21"/>
        </w:rPr>
        <w:t xml:space="preserve"> rientra</w:t>
      </w:r>
      <w:r w:rsidR="00BB0D89" w:rsidRPr="00C300A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n</w:t>
      </w:r>
      <w:r w:rsidR="00BB0D89" w:rsidRPr="00C300A3">
        <w:rPr>
          <w:rFonts w:ascii="Arial" w:hAnsi="Arial" w:cs="Arial"/>
          <w:sz w:val="21"/>
          <w:szCs w:val="21"/>
        </w:rPr>
        <w:t>e</w:t>
      </w:r>
      <w:r w:rsidR="00AE2360">
        <w:rPr>
          <w:rFonts w:ascii="Arial" w:hAnsi="Arial" w:cs="Arial"/>
          <w:sz w:val="21"/>
          <w:szCs w:val="21"/>
        </w:rPr>
        <w:t>l</w:t>
      </w:r>
      <w:r w:rsidR="00BB0D89" w:rsidRPr="00C300A3">
        <w:rPr>
          <w:rFonts w:ascii="Arial" w:hAnsi="Arial" w:cs="Arial"/>
          <w:sz w:val="21"/>
          <w:szCs w:val="21"/>
        </w:rPr>
        <w:t xml:space="preserve"> percors</w:t>
      </w:r>
      <w:r w:rsidR="00AE2360">
        <w:rPr>
          <w:rFonts w:ascii="Arial" w:hAnsi="Arial" w:cs="Arial"/>
          <w:sz w:val="21"/>
          <w:szCs w:val="21"/>
        </w:rPr>
        <w:t>o</w:t>
      </w:r>
      <w:r w:rsidR="00BB0D89" w:rsidRPr="00C300A3">
        <w:rPr>
          <w:rFonts w:ascii="Arial" w:hAnsi="Arial" w:cs="Arial"/>
          <w:sz w:val="21"/>
          <w:szCs w:val="21"/>
        </w:rPr>
        <w:t xml:space="preserve"> verso le edizioni 2023, che si </w:t>
      </w:r>
      <w:r w:rsidR="008173C5" w:rsidRPr="00C300A3">
        <w:rPr>
          <w:rFonts w:ascii="Arial" w:hAnsi="Arial" w:cs="Arial"/>
          <w:sz w:val="21"/>
          <w:szCs w:val="21"/>
        </w:rPr>
        <w:t>propon</w:t>
      </w:r>
      <w:r w:rsidR="00AE2360">
        <w:rPr>
          <w:rFonts w:ascii="Arial" w:hAnsi="Arial" w:cs="Arial"/>
          <w:sz w:val="21"/>
          <w:szCs w:val="21"/>
        </w:rPr>
        <w:t>e</w:t>
      </w:r>
      <w:r w:rsidR="008173C5" w:rsidRPr="00C300A3">
        <w:rPr>
          <w:rFonts w:ascii="Arial" w:hAnsi="Arial" w:cs="Arial"/>
          <w:sz w:val="21"/>
          <w:szCs w:val="21"/>
        </w:rPr>
        <w:t xml:space="preserve"> di rendere sempre più efficace l’incontro tra domanda e offerta creando </w:t>
      </w:r>
      <w:r w:rsidR="008173C5" w:rsidRPr="00AE2360">
        <w:rPr>
          <w:rFonts w:ascii="Arial" w:hAnsi="Arial" w:cs="Arial"/>
          <w:b/>
          <w:bCs/>
          <w:sz w:val="21"/>
          <w:szCs w:val="21"/>
        </w:rPr>
        <w:t xml:space="preserve">occasioni di coinvolgimento per </w:t>
      </w:r>
      <w:r w:rsidR="001A37D2" w:rsidRPr="00AE2360">
        <w:rPr>
          <w:rFonts w:ascii="Arial" w:hAnsi="Arial" w:cs="Arial"/>
          <w:b/>
          <w:bCs/>
          <w:sz w:val="21"/>
          <w:szCs w:val="21"/>
        </w:rPr>
        <w:t>potenziali espositori e buyer direttamente sui loro mercati</w:t>
      </w:r>
      <w:r w:rsidR="001A37D2" w:rsidRPr="00C300A3">
        <w:rPr>
          <w:rFonts w:ascii="Arial" w:hAnsi="Arial" w:cs="Arial"/>
          <w:sz w:val="21"/>
          <w:szCs w:val="21"/>
        </w:rPr>
        <w:t xml:space="preserve">, avvalendosi anche di partnership con le più rappresentative associazioni locali. </w:t>
      </w:r>
      <w:r>
        <w:rPr>
          <w:rFonts w:ascii="Arial" w:hAnsi="Arial" w:cs="Arial"/>
          <w:sz w:val="21"/>
          <w:szCs w:val="21"/>
        </w:rPr>
        <w:t xml:space="preserve">Tra le destinazioni già toccate dai due tour </w:t>
      </w:r>
      <w:r w:rsidRPr="00860DBE">
        <w:rPr>
          <w:rFonts w:ascii="Arial" w:hAnsi="Arial" w:cs="Arial"/>
          <w:b/>
          <w:bCs/>
          <w:sz w:val="21"/>
          <w:szCs w:val="21"/>
        </w:rPr>
        <w:t>Chicago, Orlando, Toronto e Città del Messico</w:t>
      </w:r>
      <w:r>
        <w:rPr>
          <w:rFonts w:ascii="Arial" w:hAnsi="Arial" w:cs="Arial"/>
          <w:sz w:val="21"/>
          <w:szCs w:val="21"/>
        </w:rPr>
        <w:t xml:space="preserve"> in Nord America</w:t>
      </w:r>
      <w:r w:rsidRPr="00860DBE">
        <w:rPr>
          <w:rFonts w:ascii="Arial" w:hAnsi="Arial" w:cs="Arial"/>
          <w:sz w:val="21"/>
          <w:szCs w:val="21"/>
        </w:rPr>
        <w:t xml:space="preserve">, </w:t>
      </w:r>
      <w:r w:rsidRPr="00860DBE">
        <w:rPr>
          <w:rFonts w:ascii="Arial" w:hAnsi="Arial" w:cs="Arial"/>
          <w:b/>
          <w:bCs/>
          <w:sz w:val="21"/>
          <w:szCs w:val="21"/>
        </w:rPr>
        <w:t>Parigi, Lione, Francoforte e Düsseldorf</w:t>
      </w:r>
      <w:r>
        <w:rPr>
          <w:rFonts w:ascii="Arial" w:hAnsi="Arial" w:cs="Arial"/>
          <w:sz w:val="21"/>
          <w:szCs w:val="21"/>
        </w:rPr>
        <w:t xml:space="preserve"> in Europa,</w:t>
      </w:r>
      <w:r w:rsidRPr="00860DBE">
        <w:rPr>
          <w:rFonts w:ascii="Arial" w:hAnsi="Arial" w:cs="Arial"/>
          <w:sz w:val="21"/>
          <w:szCs w:val="21"/>
        </w:rPr>
        <w:t xml:space="preserve"> </w:t>
      </w:r>
      <w:r w:rsidRPr="00E11561">
        <w:rPr>
          <w:rFonts w:ascii="Arial" w:hAnsi="Arial" w:cs="Arial"/>
          <w:b/>
          <w:bCs/>
          <w:sz w:val="21"/>
          <w:szCs w:val="21"/>
        </w:rPr>
        <w:t>Abu Dhabi, Dubai e Singapore</w:t>
      </w:r>
      <w:r w:rsidRPr="00860DBE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in Medio Oriente e Asia</w:t>
      </w:r>
      <w:r w:rsidR="004D1317">
        <w:rPr>
          <w:rFonts w:ascii="Arial" w:hAnsi="Arial" w:cs="Arial"/>
          <w:sz w:val="21"/>
          <w:szCs w:val="21"/>
        </w:rPr>
        <w:t>,</w:t>
      </w:r>
    </w:p>
    <w:p w14:paraId="3D561452" w14:textId="77777777" w:rsidR="001A37D2" w:rsidRPr="00C300A3" w:rsidRDefault="001A37D2" w:rsidP="00BB0D8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7C577FA" w14:textId="77777777" w:rsidR="00067BB9" w:rsidRPr="00C300A3" w:rsidRDefault="00067BB9" w:rsidP="00140FA1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F64B6E5" w14:textId="268D8F3B" w:rsidR="00E94F60" w:rsidRPr="00C300A3" w:rsidRDefault="00E94F60" w:rsidP="00140FA1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C300A3">
        <w:rPr>
          <w:rFonts w:ascii="Arial" w:hAnsi="Arial" w:cs="Arial"/>
          <w:sz w:val="21"/>
          <w:szCs w:val="21"/>
        </w:rPr>
        <w:t>TUTTO</w:t>
      </w:r>
      <w:r w:rsidRPr="00C300A3">
        <w:rPr>
          <w:rFonts w:ascii="Arial" w:hAnsi="Arial" w:cs="Arial"/>
          <w:b/>
          <w:bCs/>
          <w:sz w:val="21"/>
          <w:szCs w:val="21"/>
        </w:rPr>
        <w:t>FOOD</w:t>
      </w:r>
      <w:r w:rsidRPr="00C300A3">
        <w:rPr>
          <w:rFonts w:ascii="Arial" w:hAnsi="Arial" w:cs="Arial"/>
          <w:sz w:val="21"/>
          <w:szCs w:val="21"/>
        </w:rPr>
        <w:t xml:space="preserve"> si terrà a fieramilano </w:t>
      </w:r>
      <w:r w:rsidRPr="00C300A3">
        <w:rPr>
          <w:rFonts w:ascii="Arial" w:hAnsi="Arial" w:cs="Arial"/>
          <w:b/>
          <w:bCs/>
          <w:sz w:val="21"/>
          <w:szCs w:val="21"/>
        </w:rPr>
        <w:t>dall’</w:t>
      </w:r>
      <w:r w:rsidR="001B40EA" w:rsidRPr="00C300A3">
        <w:rPr>
          <w:rFonts w:ascii="Arial" w:hAnsi="Arial" w:cs="Arial"/>
          <w:b/>
          <w:bCs/>
          <w:sz w:val="21"/>
          <w:szCs w:val="21"/>
        </w:rPr>
        <w:t>8 all’</w:t>
      </w:r>
      <w:r w:rsidRPr="00C300A3">
        <w:rPr>
          <w:rFonts w:ascii="Arial" w:hAnsi="Arial" w:cs="Arial"/>
          <w:b/>
          <w:bCs/>
          <w:sz w:val="21"/>
          <w:szCs w:val="21"/>
        </w:rPr>
        <w:t xml:space="preserve">11 maggio 2023. </w:t>
      </w:r>
    </w:p>
    <w:p w14:paraId="47014286" w14:textId="5EB559C0" w:rsidR="004F5973" w:rsidRPr="00C300A3" w:rsidRDefault="00E94F60" w:rsidP="00140FA1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C300A3">
        <w:rPr>
          <w:rFonts w:ascii="Arial" w:hAnsi="Arial" w:cs="Arial"/>
          <w:sz w:val="21"/>
          <w:szCs w:val="21"/>
        </w:rPr>
        <w:t xml:space="preserve">HostMilano si terrà a fieramilano </w:t>
      </w:r>
      <w:r w:rsidRPr="00C300A3">
        <w:rPr>
          <w:rFonts w:ascii="Arial" w:hAnsi="Arial" w:cs="Arial"/>
          <w:b/>
          <w:bCs/>
          <w:sz w:val="21"/>
          <w:szCs w:val="21"/>
        </w:rPr>
        <w:t>dal 13 al 17 ottobre 2023.</w:t>
      </w:r>
    </w:p>
    <w:p w14:paraId="645E79BA" w14:textId="77777777" w:rsidR="00E94F60" w:rsidRPr="00C300A3" w:rsidRDefault="00E94F60" w:rsidP="00140FA1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DA8CCA0" w14:textId="3D399038" w:rsidR="00B16D9A" w:rsidRPr="00C300A3" w:rsidRDefault="0022256B" w:rsidP="00140FA1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C300A3">
        <w:rPr>
          <w:rFonts w:ascii="Arial" w:hAnsi="Arial" w:cs="Arial"/>
          <w:sz w:val="21"/>
          <w:szCs w:val="21"/>
        </w:rPr>
        <w:t>Per ulteriori informazioni:</w:t>
      </w:r>
    </w:p>
    <w:p w14:paraId="3BA82A35" w14:textId="5A03773E" w:rsidR="00B63065" w:rsidRPr="00C300A3" w:rsidRDefault="0040368F" w:rsidP="00140FA1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hyperlink r:id="rId13" w:history="1">
        <w:r w:rsidR="0022256B" w:rsidRPr="0021613C">
          <w:rPr>
            <w:rStyle w:val="Collegamentoipertestuale"/>
            <w:rFonts w:ascii="Arial" w:hAnsi="Arial" w:cs="Arial"/>
            <w:sz w:val="21"/>
            <w:szCs w:val="21"/>
          </w:rPr>
          <w:t>www.tuttofood.it</w:t>
        </w:r>
      </w:hyperlink>
      <w:r w:rsidR="0022256B" w:rsidRPr="00C300A3">
        <w:rPr>
          <w:rFonts w:ascii="Arial" w:hAnsi="Arial" w:cs="Arial"/>
          <w:sz w:val="21"/>
          <w:szCs w:val="21"/>
        </w:rPr>
        <w:t>, @TuttoFoodMilano</w:t>
      </w:r>
      <w:r w:rsidR="00B16D9A" w:rsidRPr="00C300A3">
        <w:rPr>
          <w:rFonts w:ascii="Arial" w:hAnsi="Arial" w:cs="Arial"/>
          <w:sz w:val="21"/>
          <w:szCs w:val="21"/>
        </w:rPr>
        <w:t xml:space="preserve">; </w:t>
      </w:r>
      <w:hyperlink r:id="rId14" w:history="1">
        <w:r w:rsidR="00B16D9A" w:rsidRPr="00C300A3">
          <w:rPr>
            <w:rStyle w:val="Collegamentoipertestuale"/>
            <w:rFonts w:ascii="Arial" w:hAnsi="Arial" w:cs="Arial"/>
            <w:sz w:val="21"/>
            <w:szCs w:val="21"/>
          </w:rPr>
          <w:t>www.host.fieramilano.it</w:t>
        </w:r>
      </w:hyperlink>
      <w:r w:rsidR="00B16D9A" w:rsidRPr="00C300A3">
        <w:rPr>
          <w:rFonts w:ascii="Arial" w:hAnsi="Arial" w:cs="Arial"/>
          <w:sz w:val="21"/>
          <w:szCs w:val="21"/>
        </w:rPr>
        <w:t>, @HostMilano.</w:t>
      </w:r>
    </w:p>
    <w:sectPr w:rsidR="00B63065" w:rsidRPr="00C300A3" w:rsidSect="0004658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 w:code="9"/>
      <w:pgMar w:top="3781" w:right="851" w:bottom="1560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5670E" w14:textId="77777777" w:rsidR="00A21464" w:rsidRDefault="00A21464" w:rsidP="004214F0">
      <w:pPr>
        <w:spacing w:after="0" w:line="240" w:lineRule="auto"/>
      </w:pPr>
      <w:r>
        <w:separator/>
      </w:r>
    </w:p>
  </w:endnote>
  <w:endnote w:type="continuationSeparator" w:id="0">
    <w:p w14:paraId="5702A88A" w14:textId="77777777" w:rsidR="00A21464" w:rsidRDefault="00A21464" w:rsidP="00421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libri"/>
    <w:charset w:val="00"/>
    <w:family w:val="auto"/>
    <w:pitch w:val="variable"/>
    <w:sig w:usb0="00000001" w:usb1="00000001" w:usb2="00000000" w:usb3="00000000" w:csb0="000001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1142A" w14:textId="77777777" w:rsidR="00DF1659" w:rsidRDefault="00DF16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EndPr/>
    <w:sdtContent>
      <w:p w14:paraId="13D83859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  <w:p w14:paraId="68F66FBE" w14:textId="507DB818" w:rsidR="00E10E56" w:rsidRDefault="00E10E5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0EC54" w14:textId="7215FC52" w:rsidR="007A0F22" w:rsidRDefault="007A0F22" w:rsidP="000F3A3B">
    <w:pPr>
      <w:pStyle w:val="Pidipagina"/>
      <w:tabs>
        <w:tab w:val="clear" w:pos="4819"/>
        <w:tab w:val="clear" w:pos="9638"/>
        <w:tab w:val="left" w:pos="250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58F88" w14:textId="77777777" w:rsidR="00A21464" w:rsidRDefault="00A21464" w:rsidP="004214F0">
      <w:pPr>
        <w:spacing w:after="0" w:line="240" w:lineRule="auto"/>
      </w:pPr>
      <w:r>
        <w:separator/>
      </w:r>
    </w:p>
  </w:footnote>
  <w:footnote w:type="continuationSeparator" w:id="0">
    <w:p w14:paraId="3360B226" w14:textId="77777777" w:rsidR="00A21464" w:rsidRDefault="00A21464" w:rsidP="00421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EF9A0" w14:textId="77777777" w:rsidR="00DF1659" w:rsidRDefault="00DF16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A1A36" w14:textId="5B77890F" w:rsidR="00E10E56" w:rsidRDefault="00DF1659" w:rsidP="00887F98">
    <w:pPr>
      <w:pStyle w:val="Intestazione"/>
    </w:pPr>
    <w:r w:rsidRPr="00DF1659">
      <w:rPr>
        <w:noProof/>
      </w:rPr>
      <w:drawing>
        <wp:anchor distT="152400" distB="152400" distL="152400" distR="152400" simplePos="0" relativeHeight="251744768" behindDoc="1" locked="0" layoutInCell="1" allowOverlap="1" wp14:anchorId="2692DB76" wp14:editId="588415E6">
          <wp:simplePos x="0" y="0"/>
          <wp:positionH relativeFrom="page">
            <wp:posOffset>4274185</wp:posOffset>
          </wp:positionH>
          <wp:positionV relativeFrom="page">
            <wp:posOffset>601980</wp:posOffset>
          </wp:positionV>
          <wp:extent cx="901700" cy="683895"/>
          <wp:effectExtent l="0" t="0" r="0" b="1905"/>
          <wp:wrapNone/>
          <wp:docPr id="2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0" name="host-logo-color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1700" cy="68389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F1659">
      <w:rPr>
        <w:noProof/>
      </w:rPr>
      <w:drawing>
        <wp:anchor distT="0" distB="0" distL="114300" distR="114300" simplePos="0" relativeHeight="251661824" behindDoc="0" locked="0" layoutInCell="1" allowOverlap="1" wp14:anchorId="47DA5FA9" wp14:editId="771074EC">
          <wp:simplePos x="0" y="0"/>
          <wp:positionH relativeFrom="column">
            <wp:posOffset>4908550</wp:posOffset>
          </wp:positionH>
          <wp:positionV relativeFrom="paragraph">
            <wp:posOffset>359410</wp:posOffset>
          </wp:positionV>
          <wp:extent cx="1511300" cy="410210"/>
          <wp:effectExtent l="0" t="0" r="0" b="8890"/>
          <wp:wrapThrough wrapText="bothSides">
            <wp:wrapPolygon edited="0">
              <wp:start x="0" y="0"/>
              <wp:lineTo x="0" y="21065"/>
              <wp:lineTo x="21237" y="21065"/>
              <wp:lineTo x="21237" y="0"/>
              <wp:lineTo x="0" y="0"/>
            </wp:wrapPolygon>
          </wp:wrapThrough>
          <wp:docPr id="1" name="Immagine 1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TuttofoodMila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1300" cy="410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0F22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6C568F2D" wp14:editId="22D0B4E9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0" t="0" r="0" b="9525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1BFE0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D4AE763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D9BBA33" w14:textId="77777777" w:rsidR="00C547D6" w:rsidRDefault="00C547D6" w:rsidP="00C547D6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1A430C79" w14:textId="77777777" w:rsid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19423E8C" w14:textId="77777777" w:rsid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1D664A5E" w14:textId="77777777" w:rsid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+39 335 69992328</w:t>
                          </w:r>
                        </w:p>
                        <w:p w14:paraId="783FB2E4" w14:textId="77777777" w:rsid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press.host@fieramilano.it</w:t>
                          </w:r>
                        </w:p>
                        <w:p w14:paraId="3EBEBE41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36958CF8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24DD944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1F94D102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Il Quadrifoglio</w:t>
                          </w:r>
                        </w:p>
                        <w:p w14:paraId="2B230242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Italia</w:t>
                          </w:r>
                        </w:p>
                        <w:p w14:paraId="791A7138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Elisa Facchetti</w:t>
                          </w:r>
                        </w:p>
                        <w:p w14:paraId="067669FB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02 36596033</w:t>
                          </w:r>
                        </w:p>
                        <w:p w14:paraId="07CC86BF" w14:textId="77777777" w:rsidR="00C547D6" w:rsidRPr="00C547D6" w:rsidRDefault="0040368F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3" w:history="1">
                            <w:r w:rsidR="00C547D6" w:rsidRPr="00C547D6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account1@quacom.it</w:t>
                            </w:r>
                          </w:hyperlink>
                        </w:p>
                        <w:p w14:paraId="4C5A0894" w14:textId="77777777" w:rsidR="00C547D6" w:rsidRPr="00000093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Estero</w:t>
                          </w:r>
                        </w:p>
                        <w:p w14:paraId="350802A3" w14:textId="77777777" w:rsidR="00C547D6" w:rsidRPr="00000093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Francesca Legnani</w:t>
                          </w:r>
                        </w:p>
                        <w:p w14:paraId="0F59FE23" w14:textId="77777777" w:rsidR="00C547D6" w:rsidRPr="00000093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02 36596033</w:t>
                          </w:r>
                        </w:p>
                        <w:p w14:paraId="0A772CCE" w14:textId="77777777" w:rsidR="00C547D6" w:rsidRPr="00000093" w:rsidRDefault="0040368F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4" w:history="1">
                            <w:r w:rsidR="00C547D6" w:rsidRPr="00000093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press@quacom.it</w:t>
                            </w:r>
                          </w:hyperlink>
                        </w:p>
                        <w:p w14:paraId="18FE9522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9ABF8F6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57AFDBC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6A65059D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0953C97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38423D8E" w14:textId="77777777" w:rsidR="00C547D6" w:rsidRPr="001A0E54" w:rsidRDefault="00C547D6" w:rsidP="00C547D6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60403C1D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568F2D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.2pt;margin-top:143.05pt;width:108.35pt;height:587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" filled="f" stroked="f">
              <v:textbox inset="0,0,0,0">
                <w:txbxContent>
                  <w:p w14:paraId="69A1BFE0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D4AE763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3D9BBA33" w14:textId="77777777" w:rsidR="00C547D6" w:rsidRDefault="00C547D6" w:rsidP="00C547D6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1A430C79" w14:textId="77777777" w:rsid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19423E8C" w14:textId="77777777" w:rsid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1D664A5E" w14:textId="77777777" w:rsid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+39 335 69992328</w:t>
                    </w:r>
                  </w:p>
                  <w:p w14:paraId="783FB2E4" w14:textId="77777777" w:rsid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press.host@fieramilano.it</w:t>
                    </w:r>
                  </w:p>
                  <w:p w14:paraId="3EBEBE41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36958CF8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24DD944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1F94D102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  <w:t>Il Quadrifoglio</w:t>
                    </w:r>
                  </w:p>
                  <w:p w14:paraId="2B230242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Italia</w:t>
                    </w:r>
                  </w:p>
                  <w:p w14:paraId="791A7138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Elisa Facchetti</w:t>
                    </w:r>
                  </w:p>
                  <w:p w14:paraId="067669FB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02 36596033</w:t>
                    </w:r>
                  </w:p>
                  <w:p w14:paraId="07CC86BF" w14:textId="77777777" w:rsidR="00C547D6" w:rsidRPr="00C547D6" w:rsidRDefault="004D1317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5" w:history="1">
                      <w:r w:rsidR="00C547D6" w:rsidRPr="00C547D6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account1@quacom.it</w:t>
                      </w:r>
                    </w:hyperlink>
                  </w:p>
                  <w:p w14:paraId="4C5A0894" w14:textId="77777777" w:rsidR="00C547D6" w:rsidRPr="00000093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Estero</w:t>
                    </w:r>
                  </w:p>
                  <w:p w14:paraId="350802A3" w14:textId="77777777" w:rsidR="00C547D6" w:rsidRPr="00000093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Francesca Legnani</w:t>
                    </w:r>
                  </w:p>
                  <w:p w14:paraId="0F59FE23" w14:textId="77777777" w:rsidR="00C547D6" w:rsidRPr="00000093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02 36596033</w:t>
                    </w:r>
                  </w:p>
                  <w:p w14:paraId="0A772CCE" w14:textId="77777777" w:rsidR="00C547D6" w:rsidRPr="00000093" w:rsidRDefault="004D1317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6" w:history="1">
                      <w:r w:rsidR="00C547D6" w:rsidRPr="00000093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press@quacom.it</w:t>
                      </w:r>
                    </w:hyperlink>
                  </w:p>
                  <w:p w14:paraId="18FE9522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9ABF8F6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57AFDBC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6A65059D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40953C97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38423D8E" w14:textId="77777777" w:rsidR="00C547D6" w:rsidRPr="001A0E54" w:rsidRDefault="00C547D6" w:rsidP="00C547D6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60403C1D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E10E56" w:rsidRPr="00456C15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0325F85C" wp14:editId="62B5951F">
          <wp:simplePos x="0" y="0"/>
          <wp:positionH relativeFrom="column">
            <wp:posOffset>0</wp:posOffset>
          </wp:positionH>
          <wp:positionV relativeFrom="paragraph">
            <wp:posOffset>85090</wp:posOffset>
          </wp:positionV>
          <wp:extent cx="1119505" cy="719455"/>
          <wp:effectExtent l="0" t="0" r="4445" b="444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71B10" w14:textId="236851B9" w:rsidR="00EE0C6F" w:rsidRDefault="00DF1659">
    <w:pPr>
      <w:pStyle w:val="Intestazione"/>
    </w:pPr>
    <w:r w:rsidRPr="00887F98">
      <w:rPr>
        <w:noProof/>
        <w:lang w:eastAsia="it-IT"/>
      </w:rPr>
      <w:drawing>
        <wp:anchor distT="152400" distB="152400" distL="152400" distR="152400" simplePos="0" relativeHeight="251578880" behindDoc="1" locked="0" layoutInCell="1" allowOverlap="1" wp14:anchorId="61D6800C" wp14:editId="18955225">
          <wp:simplePos x="0" y="0"/>
          <wp:positionH relativeFrom="page">
            <wp:posOffset>4337050</wp:posOffset>
          </wp:positionH>
          <wp:positionV relativeFrom="page">
            <wp:posOffset>539750</wp:posOffset>
          </wp:positionV>
          <wp:extent cx="901700" cy="684090"/>
          <wp:effectExtent l="0" t="0" r="0" b="1905"/>
          <wp:wrapNone/>
          <wp:docPr id="1073741830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0" name="host-logo-color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1700" cy="6840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87F98">
      <w:rPr>
        <w:noProof/>
        <w:lang w:eastAsia="it-IT"/>
      </w:rPr>
      <w:drawing>
        <wp:anchor distT="0" distB="0" distL="114300" distR="114300" simplePos="0" relativeHeight="251573760" behindDoc="0" locked="0" layoutInCell="1" allowOverlap="1" wp14:anchorId="2EF63D13" wp14:editId="7413EDC3">
          <wp:simplePos x="0" y="0"/>
          <wp:positionH relativeFrom="column">
            <wp:posOffset>4971415</wp:posOffset>
          </wp:positionH>
          <wp:positionV relativeFrom="paragraph">
            <wp:posOffset>278130</wp:posOffset>
          </wp:positionV>
          <wp:extent cx="1511300" cy="410210"/>
          <wp:effectExtent l="0" t="0" r="0" b="8890"/>
          <wp:wrapThrough wrapText="bothSides">
            <wp:wrapPolygon edited="0">
              <wp:start x="0" y="0"/>
              <wp:lineTo x="0" y="21065"/>
              <wp:lineTo x="21237" y="21065"/>
              <wp:lineTo x="21237" y="0"/>
              <wp:lineTo x="0" y="0"/>
            </wp:wrapPolygon>
          </wp:wrapThrough>
          <wp:docPr id="231" name="Immagine 2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TuttofoodMila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1300" cy="410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29E2" w:rsidRPr="00EE0C6F">
      <w:rPr>
        <w:noProof/>
        <w:lang w:eastAsia="it-IT"/>
      </w:rPr>
      <w:drawing>
        <wp:anchor distT="0" distB="0" distL="114300" distR="114300" simplePos="0" relativeHeight="251670528" behindDoc="0" locked="0" layoutInCell="1" allowOverlap="1" wp14:anchorId="6F2116CB" wp14:editId="637449A7">
          <wp:simplePos x="0" y="0"/>
          <wp:positionH relativeFrom="column">
            <wp:posOffset>111760</wp:posOffset>
          </wp:positionH>
          <wp:positionV relativeFrom="paragraph">
            <wp:posOffset>118745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E0C6F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7F3A78AF" wp14:editId="0134DCCC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0B7457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3A78A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29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P/6Bg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" stroked="f">
              <v:textbox inset="0,0,0,0">
                <w:txbxContent>
                  <w:p w14:paraId="410B7457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EE0C6F" w:rsidRPr="00EE0C6F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64071E1A" wp14:editId="001ABACB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E23D35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6E52FCC8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00B87F65" w14:textId="77777777" w:rsidR="007A0F22" w:rsidRDefault="007A0F22" w:rsidP="007A0F22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40FBE72F" w14:textId="77777777" w:rsidR="007A0F22" w:rsidRDefault="007A0F22" w:rsidP="007A0F2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1AE0D756" w14:textId="77777777" w:rsidR="007A0F22" w:rsidRDefault="007A0F22" w:rsidP="007A0F2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3EB1B457" w14:textId="4FA5C76E" w:rsidR="007A0F22" w:rsidRDefault="007A0F22" w:rsidP="007A0F2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42604CFD" w14:textId="77777777" w:rsidR="007A0F22" w:rsidRDefault="007A0F22" w:rsidP="007A0F2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press.host@fieramilano.it</w:t>
                          </w:r>
                        </w:p>
                        <w:p w14:paraId="03766885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0946B4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08E4DFD6" w14:textId="77777777" w:rsidR="00EE0C6F" w:rsidRPr="00C547D6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4F6BC239" w14:textId="77777777" w:rsidR="00000093" w:rsidRPr="00C547D6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Il Quadrifoglio</w:t>
                          </w:r>
                        </w:p>
                        <w:p w14:paraId="7406E85C" w14:textId="77777777" w:rsidR="00000093" w:rsidRPr="00C547D6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Italia</w:t>
                          </w:r>
                        </w:p>
                        <w:p w14:paraId="480D0197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Elisa Facchetti</w:t>
                          </w:r>
                        </w:p>
                        <w:p w14:paraId="3602D48C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02 36596033</w:t>
                          </w:r>
                        </w:p>
                        <w:p w14:paraId="25A0DEC5" w14:textId="77777777" w:rsidR="00C547D6" w:rsidRPr="00C547D6" w:rsidRDefault="0040368F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4" w:history="1">
                            <w:r w:rsidR="00C547D6" w:rsidRPr="00C547D6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account1@quacom.it</w:t>
                            </w:r>
                          </w:hyperlink>
                        </w:p>
                        <w:p w14:paraId="278EF23A" w14:textId="77777777" w:rsidR="00000093" w:rsidRPr="00000093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Estero</w:t>
                          </w:r>
                        </w:p>
                        <w:p w14:paraId="31EF5990" w14:textId="77777777" w:rsidR="00000093" w:rsidRPr="00000093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Francesca Legnani</w:t>
                          </w:r>
                        </w:p>
                        <w:p w14:paraId="464BAF85" w14:textId="77777777" w:rsidR="00000093" w:rsidRPr="00000093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02 36596033</w:t>
                          </w:r>
                        </w:p>
                        <w:p w14:paraId="609962B9" w14:textId="77777777" w:rsidR="00000093" w:rsidRPr="00000093" w:rsidRDefault="0040368F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5" w:history="1">
                            <w:r w:rsidR="00000093" w:rsidRPr="00000093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press@quacom.it</w:t>
                            </w:r>
                          </w:hyperlink>
                        </w:p>
                        <w:p w14:paraId="776D3223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33296E3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776E802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07AF8A5E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45BF25D" w14:textId="77777777" w:rsidR="00EE0C6F" w:rsidRPr="001A0E54" w:rsidRDefault="00887F9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</w:t>
                          </w:r>
                          <w:r w:rsidR="00EE0C6F"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066DDF29" w14:textId="77777777" w:rsidR="00EE0C6F" w:rsidRPr="001A0E54" w:rsidRDefault="00EE0C6F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071E1A" id="_x0000_s1028" type="#_x0000_t202" style="position:absolute;margin-left:12pt;margin-top:142.4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" filled="f" stroked="f">
              <v:textbox inset="0,0,0,0">
                <w:txbxContent>
                  <w:p w14:paraId="5CE23D35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6E52FCC8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00B87F65" w14:textId="77777777" w:rsidR="007A0F22" w:rsidRDefault="007A0F22" w:rsidP="007A0F22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40FBE72F" w14:textId="77777777" w:rsidR="007A0F22" w:rsidRDefault="007A0F22" w:rsidP="007A0F2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1AE0D756" w14:textId="77777777" w:rsidR="007A0F22" w:rsidRDefault="007A0F22" w:rsidP="007A0F2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3EB1B457" w14:textId="4FA5C76E" w:rsidR="007A0F22" w:rsidRDefault="007A0F22" w:rsidP="007A0F2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42604CFD" w14:textId="77777777" w:rsidR="007A0F22" w:rsidRDefault="007A0F22" w:rsidP="007A0F2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press.host@fieramilano.it</w:t>
                    </w:r>
                  </w:p>
                  <w:p w14:paraId="03766885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0946B4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08E4DFD6" w14:textId="77777777" w:rsidR="00EE0C6F" w:rsidRPr="00C547D6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4F6BC239" w14:textId="77777777" w:rsidR="00000093" w:rsidRPr="00C547D6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  <w:t>Il Quadrifoglio</w:t>
                    </w:r>
                  </w:p>
                  <w:p w14:paraId="7406E85C" w14:textId="77777777" w:rsidR="00000093" w:rsidRPr="00C547D6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Italia</w:t>
                    </w:r>
                  </w:p>
                  <w:p w14:paraId="480D0197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Elisa Facchetti</w:t>
                    </w:r>
                  </w:p>
                  <w:p w14:paraId="3602D48C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02 36596033</w:t>
                    </w:r>
                  </w:p>
                  <w:p w14:paraId="25A0DEC5" w14:textId="77777777" w:rsidR="00C547D6" w:rsidRPr="00C547D6" w:rsidRDefault="004D1317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6" w:history="1">
                      <w:r w:rsidR="00C547D6" w:rsidRPr="00C547D6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account1@quacom.it</w:t>
                      </w:r>
                    </w:hyperlink>
                  </w:p>
                  <w:p w14:paraId="278EF23A" w14:textId="77777777" w:rsidR="00000093" w:rsidRPr="00000093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Estero</w:t>
                    </w:r>
                  </w:p>
                  <w:p w14:paraId="31EF5990" w14:textId="77777777" w:rsidR="00000093" w:rsidRPr="00000093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Francesca Legnani</w:t>
                    </w:r>
                  </w:p>
                  <w:p w14:paraId="464BAF85" w14:textId="77777777" w:rsidR="00000093" w:rsidRPr="00000093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02 36596033</w:t>
                    </w:r>
                  </w:p>
                  <w:p w14:paraId="609962B9" w14:textId="77777777" w:rsidR="00000093" w:rsidRPr="00000093" w:rsidRDefault="004D1317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7" w:history="1">
                      <w:r w:rsidR="00000093" w:rsidRPr="00000093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press@quacom.it</w:t>
                      </w:r>
                    </w:hyperlink>
                  </w:p>
                  <w:p w14:paraId="776D3223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33296E3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776E802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07AF8A5E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45BF25D" w14:textId="77777777" w:rsidR="00EE0C6F" w:rsidRPr="001A0E54" w:rsidRDefault="00887F9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</w:t>
                    </w:r>
                    <w:r w:rsidR="00EE0C6F"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066DDF29" w14:textId="77777777" w:rsidR="00EE0C6F" w:rsidRPr="001A0E54" w:rsidRDefault="00EE0C6F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15836"/>
    <w:multiLevelType w:val="hybridMultilevel"/>
    <w:tmpl w:val="BA864E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61231"/>
    <w:multiLevelType w:val="hybridMultilevel"/>
    <w:tmpl w:val="2A6CC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8D528C"/>
    <w:multiLevelType w:val="hybridMultilevel"/>
    <w:tmpl w:val="FF7AA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318D6"/>
    <w:multiLevelType w:val="hybridMultilevel"/>
    <w:tmpl w:val="FAFAD44C"/>
    <w:lvl w:ilvl="0" w:tplc="04100001">
      <w:start w:val="1"/>
      <w:numFmt w:val="bullet"/>
      <w:lvlText w:val=""/>
      <w:lvlJc w:val="left"/>
      <w:pPr>
        <w:ind w:left="383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4" w15:restartNumberingAfterBreak="0">
    <w:nsid w:val="473B706B"/>
    <w:multiLevelType w:val="hybridMultilevel"/>
    <w:tmpl w:val="310CEE06"/>
    <w:lvl w:ilvl="0" w:tplc="04100001">
      <w:start w:val="1"/>
      <w:numFmt w:val="bullet"/>
      <w:lvlText w:val=""/>
      <w:lvlJc w:val="left"/>
      <w:pPr>
        <w:ind w:left="-22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7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-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2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545" w:hanging="360"/>
      </w:pPr>
      <w:rPr>
        <w:rFonts w:ascii="Wingdings" w:hAnsi="Wingdings" w:hint="default"/>
      </w:rPr>
    </w:lvl>
  </w:abstractNum>
  <w:abstractNum w:abstractNumId="5" w15:restartNumberingAfterBreak="0">
    <w:nsid w:val="7AC522C6"/>
    <w:multiLevelType w:val="hybridMultilevel"/>
    <w:tmpl w:val="7A4AE4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157A2A"/>
    <w:multiLevelType w:val="hybridMultilevel"/>
    <w:tmpl w:val="0628A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53489">
    <w:abstractNumId w:val="1"/>
  </w:num>
  <w:num w:numId="2" w16cid:durableId="869953742">
    <w:abstractNumId w:val="6"/>
  </w:num>
  <w:num w:numId="3" w16cid:durableId="1457215183">
    <w:abstractNumId w:val="4"/>
  </w:num>
  <w:num w:numId="4" w16cid:durableId="333145397">
    <w:abstractNumId w:val="2"/>
  </w:num>
  <w:num w:numId="5" w16cid:durableId="1029530651">
    <w:abstractNumId w:val="5"/>
  </w:num>
  <w:num w:numId="6" w16cid:durableId="264729309">
    <w:abstractNumId w:val="0"/>
  </w:num>
  <w:num w:numId="7" w16cid:durableId="18977397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0093"/>
    <w:rsid w:val="00000197"/>
    <w:rsid w:val="00000C30"/>
    <w:rsid w:val="0000631D"/>
    <w:rsid w:val="00006692"/>
    <w:rsid w:val="0000736B"/>
    <w:rsid w:val="00010240"/>
    <w:rsid w:val="00011F3D"/>
    <w:rsid w:val="00013943"/>
    <w:rsid w:val="000202A3"/>
    <w:rsid w:val="0002408D"/>
    <w:rsid w:val="000256FC"/>
    <w:rsid w:val="00026D22"/>
    <w:rsid w:val="00030381"/>
    <w:rsid w:val="0003112E"/>
    <w:rsid w:val="000340CE"/>
    <w:rsid w:val="0003421D"/>
    <w:rsid w:val="000346DC"/>
    <w:rsid w:val="00036225"/>
    <w:rsid w:val="000431A7"/>
    <w:rsid w:val="00046587"/>
    <w:rsid w:val="00052FCA"/>
    <w:rsid w:val="000530CD"/>
    <w:rsid w:val="00053AA9"/>
    <w:rsid w:val="00064FB9"/>
    <w:rsid w:val="00067BB3"/>
    <w:rsid w:val="00067BB9"/>
    <w:rsid w:val="00072776"/>
    <w:rsid w:val="0007417A"/>
    <w:rsid w:val="00074279"/>
    <w:rsid w:val="00074527"/>
    <w:rsid w:val="00080A8D"/>
    <w:rsid w:val="000855FE"/>
    <w:rsid w:val="00087983"/>
    <w:rsid w:val="00090D58"/>
    <w:rsid w:val="000945A8"/>
    <w:rsid w:val="00096525"/>
    <w:rsid w:val="000A1799"/>
    <w:rsid w:val="000A5433"/>
    <w:rsid w:val="000A56FB"/>
    <w:rsid w:val="000A6BC0"/>
    <w:rsid w:val="000A7F74"/>
    <w:rsid w:val="000B0AC8"/>
    <w:rsid w:val="000B242B"/>
    <w:rsid w:val="000C333E"/>
    <w:rsid w:val="000C3810"/>
    <w:rsid w:val="000C6CB3"/>
    <w:rsid w:val="000C7F5B"/>
    <w:rsid w:val="000D139A"/>
    <w:rsid w:val="000D1F75"/>
    <w:rsid w:val="000D4B27"/>
    <w:rsid w:val="000E2472"/>
    <w:rsid w:val="000E4020"/>
    <w:rsid w:val="000E46AA"/>
    <w:rsid w:val="000F2177"/>
    <w:rsid w:val="000F3A3B"/>
    <w:rsid w:val="00101A60"/>
    <w:rsid w:val="00105F59"/>
    <w:rsid w:val="00110CBF"/>
    <w:rsid w:val="00116DBB"/>
    <w:rsid w:val="00116F71"/>
    <w:rsid w:val="00121D67"/>
    <w:rsid w:val="0012205D"/>
    <w:rsid w:val="00127059"/>
    <w:rsid w:val="00127106"/>
    <w:rsid w:val="001274B4"/>
    <w:rsid w:val="001342DE"/>
    <w:rsid w:val="00140FA1"/>
    <w:rsid w:val="0015103D"/>
    <w:rsid w:val="001515A6"/>
    <w:rsid w:val="00155214"/>
    <w:rsid w:val="00170E19"/>
    <w:rsid w:val="00171017"/>
    <w:rsid w:val="0017162C"/>
    <w:rsid w:val="00172849"/>
    <w:rsid w:val="00172987"/>
    <w:rsid w:val="001823D4"/>
    <w:rsid w:val="00182E15"/>
    <w:rsid w:val="001849B0"/>
    <w:rsid w:val="00190861"/>
    <w:rsid w:val="00193B1E"/>
    <w:rsid w:val="00196C6F"/>
    <w:rsid w:val="001979AD"/>
    <w:rsid w:val="001A0E54"/>
    <w:rsid w:val="001A362A"/>
    <w:rsid w:val="001A37D2"/>
    <w:rsid w:val="001A4CD9"/>
    <w:rsid w:val="001A51E2"/>
    <w:rsid w:val="001B0535"/>
    <w:rsid w:val="001B0D4F"/>
    <w:rsid w:val="001B269F"/>
    <w:rsid w:val="001B3A84"/>
    <w:rsid w:val="001B40EA"/>
    <w:rsid w:val="001B4A66"/>
    <w:rsid w:val="001B785B"/>
    <w:rsid w:val="001D6F82"/>
    <w:rsid w:val="001D7FDB"/>
    <w:rsid w:val="001E120E"/>
    <w:rsid w:val="001E334B"/>
    <w:rsid w:val="001E3C31"/>
    <w:rsid w:val="001E498F"/>
    <w:rsid w:val="001E67A0"/>
    <w:rsid w:val="001E730E"/>
    <w:rsid w:val="001F05A4"/>
    <w:rsid w:val="001F25C9"/>
    <w:rsid w:val="001F5D84"/>
    <w:rsid w:val="001F76BB"/>
    <w:rsid w:val="002028EE"/>
    <w:rsid w:val="002103DF"/>
    <w:rsid w:val="0021613C"/>
    <w:rsid w:val="0022256B"/>
    <w:rsid w:val="00223FAC"/>
    <w:rsid w:val="00227258"/>
    <w:rsid w:val="002322F1"/>
    <w:rsid w:val="00234330"/>
    <w:rsid w:val="00234EFF"/>
    <w:rsid w:val="00235DD8"/>
    <w:rsid w:val="00237DB8"/>
    <w:rsid w:val="00241D91"/>
    <w:rsid w:val="00242F5C"/>
    <w:rsid w:val="00245F68"/>
    <w:rsid w:val="00247C15"/>
    <w:rsid w:val="00247DE9"/>
    <w:rsid w:val="0025352D"/>
    <w:rsid w:val="00253C5D"/>
    <w:rsid w:val="00256EC6"/>
    <w:rsid w:val="00263E9F"/>
    <w:rsid w:val="00263F1A"/>
    <w:rsid w:val="002654A0"/>
    <w:rsid w:val="00273256"/>
    <w:rsid w:val="00274641"/>
    <w:rsid w:val="00276ED2"/>
    <w:rsid w:val="00277053"/>
    <w:rsid w:val="00284B60"/>
    <w:rsid w:val="00285CAA"/>
    <w:rsid w:val="00291D88"/>
    <w:rsid w:val="00297B79"/>
    <w:rsid w:val="002A2752"/>
    <w:rsid w:val="002A31F6"/>
    <w:rsid w:val="002A6ABB"/>
    <w:rsid w:val="002A7CDA"/>
    <w:rsid w:val="002B09A5"/>
    <w:rsid w:val="002B22D6"/>
    <w:rsid w:val="002B2C5A"/>
    <w:rsid w:val="002B32A1"/>
    <w:rsid w:val="002B6820"/>
    <w:rsid w:val="002B6E20"/>
    <w:rsid w:val="002B7010"/>
    <w:rsid w:val="002C490E"/>
    <w:rsid w:val="002C5628"/>
    <w:rsid w:val="002C66F7"/>
    <w:rsid w:val="002C6EA9"/>
    <w:rsid w:val="002D3AB0"/>
    <w:rsid w:val="002D689F"/>
    <w:rsid w:val="002E1895"/>
    <w:rsid w:val="002E55AF"/>
    <w:rsid w:val="002F3DD5"/>
    <w:rsid w:val="002F6D53"/>
    <w:rsid w:val="003025D8"/>
    <w:rsid w:val="003045AD"/>
    <w:rsid w:val="00305BB9"/>
    <w:rsid w:val="003145C6"/>
    <w:rsid w:val="003161F5"/>
    <w:rsid w:val="00316374"/>
    <w:rsid w:val="0031665D"/>
    <w:rsid w:val="00317143"/>
    <w:rsid w:val="00323848"/>
    <w:rsid w:val="003243B3"/>
    <w:rsid w:val="00324E32"/>
    <w:rsid w:val="00326105"/>
    <w:rsid w:val="00330311"/>
    <w:rsid w:val="003346A2"/>
    <w:rsid w:val="00336E36"/>
    <w:rsid w:val="00346A93"/>
    <w:rsid w:val="003526F7"/>
    <w:rsid w:val="00354EB0"/>
    <w:rsid w:val="00364C85"/>
    <w:rsid w:val="00365792"/>
    <w:rsid w:val="00365BE4"/>
    <w:rsid w:val="00367A72"/>
    <w:rsid w:val="00367C91"/>
    <w:rsid w:val="00372E96"/>
    <w:rsid w:val="00383F98"/>
    <w:rsid w:val="00393104"/>
    <w:rsid w:val="00396A9F"/>
    <w:rsid w:val="003A0AEC"/>
    <w:rsid w:val="003A23A1"/>
    <w:rsid w:val="003A6611"/>
    <w:rsid w:val="003B167E"/>
    <w:rsid w:val="003B1D8B"/>
    <w:rsid w:val="003B21D0"/>
    <w:rsid w:val="003C0966"/>
    <w:rsid w:val="003C0F50"/>
    <w:rsid w:val="003C6679"/>
    <w:rsid w:val="003C6D2A"/>
    <w:rsid w:val="003D1AFB"/>
    <w:rsid w:val="003D1C92"/>
    <w:rsid w:val="003D5958"/>
    <w:rsid w:val="003D6FC1"/>
    <w:rsid w:val="003E30B1"/>
    <w:rsid w:val="003E6B20"/>
    <w:rsid w:val="003F2DB7"/>
    <w:rsid w:val="0040368F"/>
    <w:rsid w:val="004114D3"/>
    <w:rsid w:val="00413CF5"/>
    <w:rsid w:val="00415EDE"/>
    <w:rsid w:val="00416B8A"/>
    <w:rsid w:val="004214F0"/>
    <w:rsid w:val="0042248E"/>
    <w:rsid w:val="00422772"/>
    <w:rsid w:val="0042444D"/>
    <w:rsid w:val="00432BD6"/>
    <w:rsid w:val="004434EC"/>
    <w:rsid w:val="004455F8"/>
    <w:rsid w:val="00446627"/>
    <w:rsid w:val="0045164A"/>
    <w:rsid w:val="00451695"/>
    <w:rsid w:val="00453BD0"/>
    <w:rsid w:val="00456721"/>
    <w:rsid w:val="00456C15"/>
    <w:rsid w:val="00463DAE"/>
    <w:rsid w:val="00466B17"/>
    <w:rsid w:val="0047544B"/>
    <w:rsid w:val="00480BF5"/>
    <w:rsid w:val="00483977"/>
    <w:rsid w:val="00483C9F"/>
    <w:rsid w:val="0048659E"/>
    <w:rsid w:val="00487399"/>
    <w:rsid w:val="004917B7"/>
    <w:rsid w:val="0049208C"/>
    <w:rsid w:val="00494297"/>
    <w:rsid w:val="00496C02"/>
    <w:rsid w:val="0049751D"/>
    <w:rsid w:val="004A0FAF"/>
    <w:rsid w:val="004A259E"/>
    <w:rsid w:val="004A3755"/>
    <w:rsid w:val="004A45B7"/>
    <w:rsid w:val="004B40FF"/>
    <w:rsid w:val="004B4E9D"/>
    <w:rsid w:val="004B559C"/>
    <w:rsid w:val="004B75BC"/>
    <w:rsid w:val="004C55A0"/>
    <w:rsid w:val="004D08CE"/>
    <w:rsid w:val="004D1317"/>
    <w:rsid w:val="004E0DB5"/>
    <w:rsid w:val="004E2455"/>
    <w:rsid w:val="004F2700"/>
    <w:rsid w:val="004F5973"/>
    <w:rsid w:val="0050335A"/>
    <w:rsid w:val="005035BB"/>
    <w:rsid w:val="00510CFC"/>
    <w:rsid w:val="0051538D"/>
    <w:rsid w:val="005158F1"/>
    <w:rsid w:val="00515B62"/>
    <w:rsid w:val="005169F5"/>
    <w:rsid w:val="0052189A"/>
    <w:rsid w:val="005222FB"/>
    <w:rsid w:val="00524F9B"/>
    <w:rsid w:val="00526AC8"/>
    <w:rsid w:val="00527D13"/>
    <w:rsid w:val="00532DC0"/>
    <w:rsid w:val="005373F3"/>
    <w:rsid w:val="00544ED6"/>
    <w:rsid w:val="00546013"/>
    <w:rsid w:val="005460E5"/>
    <w:rsid w:val="0055038B"/>
    <w:rsid w:val="0055385C"/>
    <w:rsid w:val="0056416D"/>
    <w:rsid w:val="0056764B"/>
    <w:rsid w:val="0057278A"/>
    <w:rsid w:val="005734CA"/>
    <w:rsid w:val="005760E3"/>
    <w:rsid w:val="00576CB7"/>
    <w:rsid w:val="005820E0"/>
    <w:rsid w:val="00583F1A"/>
    <w:rsid w:val="00585466"/>
    <w:rsid w:val="00585ECA"/>
    <w:rsid w:val="005955DF"/>
    <w:rsid w:val="0059666E"/>
    <w:rsid w:val="005A599B"/>
    <w:rsid w:val="005A62B5"/>
    <w:rsid w:val="005B0C01"/>
    <w:rsid w:val="005B268D"/>
    <w:rsid w:val="005B4FD2"/>
    <w:rsid w:val="005C1FC3"/>
    <w:rsid w:val="005C5763"/>
    <w:rsid w:val="005C5C67"/>
    <w:rsid w:val="005D3391"/>
    <w:rsid w:val="005D49FA"/>
    <w:rsid w:val="005D6EAA"/>
    <w:rsid w:val="005E2C07"/>
    <w:rsid w:val="005F2672"/>
    <w:rsid w:val="005F4E04"/>
    <w:rsid w:val="0060228A"/>
    <w:rsid w:val="00607B36"/>
    <w:rsid w:val="00616B99"/>
    <w:rsid w:val="00623676"/>
    <w:rsid w:val="0062573C"/>
    <w:rsid w:val="00625773"/>
    <w:rsid w:val="00630A40"/>
    <w:rsid w:val="0063241F"/>
    <w:rsid w:val="00632CB8"/>
    <w:rsid w:val="00634734"/>
    <w:rsid w:val="006467E8"/>
    <w:rsid w:val="00647746"/>
    <w:rsid w:val="006503C2"/>
    <w:rsid w:val="00650E6B"/>
    <w:rsid w:val="00655619"/>
    <w:rsid w:val="00660000"/>
    <w:rsid w:val="006633E6"/>
    <w:rsid w:val="00670CFD"/>
    <w:rsid w:val="00671D1E"/>
    <w:rsid w:val="00676EF7"/>
    <w:rsid w:val="00684CBD"/>
    <w:rsid w:val="00685DE5"/>
    <w:rsid w:val="00686075"/>
    <w:rsid w:val="006912DA"/>
    <w:rsid w:val="00696AF4"/>
    <w:rsid w:val="0069790D"/>
    <w:rsid w:val="006A7427"/>
    <w:rsid w:val="006B127E"/>
    <w:rsid w:val="006B1404"/>
    <w:rsid w:val="006B2AE4"/>
    <w:rsid w:val="006B4165"/>
    <w:rsid w:val="006B46C0"/>
    <w:rsid w:val="006D0135"/>
    <w:rsid w:val="006D16F2"/>
    <w:rsid w:val="006D1768"/>
    <w:rsid w:val="006D3466"/>
    <w:rsid w:val="006E1810"/>
    <w:rsid w:val="006E37FE"/>
    <w:rsid w:val="006E4E79"/>
    <w:rsid w:val="006F5518"/>
    <w:rsid w:val="00700ACE"/>
    <w:rsid w:val="007102A0"/>
    <w:rsid w:val="0071042F"/>
    <w:rsid w:val="0072091D"/>
    <w:rsid w:val="0072193B"/>
    <w:rsid w:val="007256D1"/>
    <w:rsid w:val="00733F65"/>
    <w:rsid w:val="007369E0"/>
    <w:rsid w:val="00742632"/>
    <w:rsid w:val="0074294F"/>
    <w:rsid w:val="0076688E"/>
    <w:rsid w:val="0076792F"/>
    <w:rsid w:val="0077171E"/>
    <w:rsid w:val="00773319"/>
    <w:rsid w:val="00773760"/>
    <w:rsid w:val="0077692D"/>
    <w:rsid w:val="00785554"/>
    <w:rsid w:val="00787870"/>
    <w:rsid w:val="00794B15"/>
    <w:rsid w:val="00795FA4"/>
    <w:rsid w:val="007A0ACB"/>
    <w:rsid w:val="007A0F22"/>
    <w:rsid w:val="007A236A"/>
    <w:rsid w:val="007A23CA"/>
    <w:rsid w:val="007B1CF1"/>
    <w:rsid w:val="007B2C8B"/>
    <w:rsid w:val="007B5199"/>
    <w:rsid w:val="007C29F1"/>
    <w:rsid w:val="007C5F3E"/>
    <w:rsid w:val="007C7C94"/>
    <w:rsid w:val="007D2CC8"/>
    <w:rsid w:val="007D2D01"/>
    <w:rsid w:val="007D3375"/>
    <w:rsid w:val="007E3931"/>
    <w:rsid w:val="007E43EA"/>
    <w:rsid w:val="007E4FC1"/>
    <w:rsid w:val="007E527F"/>
    <w:rsid w:val="007F1E76"/>
    <w:rsid w:val="007F56CF"/>
    <w:rsid w:val="007F61F1"/>
    <w:rsid w:val="00800EF8"/>
    <w:rsid w:val="00801033"/>
    <w:rsid w:val="008026D2"/>
    <w:rsid w:val="00804104"/>
    <w:rsid w:val="00813A5E"/>
    <w:rsid w:val="00816CCE"/>
    <w:rsid w:val="008173C5"/>
    <w:rsid w:val="00821638"/>
    <w:rsid w:val="0082245E"/>
    <w:rsid w:val="00824C70"/>
    <w:rsid w:val="00825051"/>
    <w:rsid w:val="008257EF"/>
    <w:rsid w:val="0083070D"/>
    <w:rsid w:val="00847A8E"/>
    <w:rsid w:val="0085084D"/>
    <w:rsid w:val="008530D6"/>
    <w:rsid w:val="008552D6"/>
    <w:rsid w:val="008577FC"/>
    <w:rsid w:val="0086063F"/>
    <w:rsid w:val="00860DBE"/>
    <w:rsid w:val="0086227A"/>
    <w:rsid w:val="0086784F"/>
    <w:rsid w:val="008701E1"/>
    <w:rsid w:val="00872044"/>
    <w:rsid w:val="0087244F"/>
    <w:rsid w:val="0087251C"/>
    <w:rsid w:val="008731F7"/>
    <w:rsid w:val="0087342A"/>
    <w:rsid w:val="008746C8"/>
    <w:rsid w:val="00874771"/>
    <w:rsid w:val="00877AB2"/>
    <w:rsid w:val="00882D1A"/>
    <w:rsid w:val="0088376B"/>
    <w:rsid w:val="008878A0"/>
    <w:rsid w:val="00887F98"/>
    <w:rsid w:val="0089179B"/>
    <w:rsid w:val="00891A16"/>
    <w:rsid w:val="008944AA"/>
    <w:rsid w:val="00895179"/>
    <w:rsid w:val="008959B0"/>
    <w:rsid w:val="00895AEC"/>
    <w:rsid w:val="008A0D23"/>
    <w:rsid w:val="008A66B7"/>
    <w:rsid w:val="008B1033"/>
    <w:rsid w:val="008B15EA"/>
    <w:rsid w:val="008B2712"/>
    <w:rsid w:val="008B67E9"/>
    <w:rsid w:val="008C2A0B"/>
    <w:rsid w:val="008C46F3"/>
    <w:rsid w:val="008D2D4D"/>
    <w:rsid w:val="008D4D66"/>
    <w:rsid w:val="008D512D"/>
    <w:rsid w:val="008E13B8"/>
    <w:rsid w:val="008E597D"/>
    <w:rsid w:val="008E792F"/>
    <w:rsid w:val="008F18AB"/>
    <w:rsid w:val="008F5ACC"/>
    <w:rsid w:val="008F7F40"/>
    <w:rsid w:val="0090071F"/>
    <w:rsid w:val="00904687"/>
    <w:rsid w:val="00906060"/>
    <w:rsid w:val="00906A3E"/>
    <w:rsid w:val="00907BA1"/>
    <w:rsid w:val="00910E59"/>
    <w:rsid w:val="00911497"/>
    <w:rsid w:val="009130E7"/>
    <w:rsid w:val="009146A2"/>
    <w:rsid w:val="009157B5"/>
    <w:rsid w:val="0091685D"/>
    <w:rsid w:val="0092008D"/>
    <w:rsid w:val="00926D9A"/>
    <w:rsid w:val="00940780"/>
    <w:rsid w:val="00944A4A"/>
    <w:rsid w:val="00946222"/>
    <w:rsid w:val="00947843"/>
    <w:rsid w:val="00950B5A"/>
    <w:rsid w:val="00953C37"/>
    <w:rsid w:val="00970001"/>
    <w:rsid w:val="00972B3C"/>
    <w:rsid w:val="0097483E"/>
    <w:rsid w:val="00980960"/>
    <w:rsid w:val="00983C69"/>
    <w:rsid w:val="00986ECA"/>
    <w:rsid w:val="00991BA3"/>
    <w:rsid w:val="00991E25"/>
    <w:rsid w:val="00993AC2"/>
    <w:rsid w:val="009A1536"/>
    <w:rsid w:val="009A6ECE"/>
    <w:rsid w:val="009A7185"/>
    <w:rsid w:val="009B11D2"/>
    <w:rsid w:val="009B3BD3"/>
    <w:rsid w:val="009B3FA5"/>
    <w:rsid w:val="009B6F01"/>
    <w:rsid w:val="009C0D9E"/>
    <w:rsid w:val="009C1BCD"/>
    <w:rsid w:val="009C549C"/>
    <w:rsid w:val="009D461D"/>
    <w:rsid w:val="009D5AA4"/>
    <w:rsid w:val="009E2820"/>
    <w:rsid w:val="009E2B25"/>
    <w:rsid w:val="009E4F20"/>
    <w:rsid w:val="009E5D4C"/>
    <w:rsid w:val="009E7583"/>
    <w:rsid w:val="009F2A7B"/>
    <w:rsid w:val="009F65A9"/>
    <w:rsid w:val="009F7388"/>
    <w:rsid w:val="00A02DA7"/>
    <w:rsid w:val="00A06313"/>
    <w:rsid w:val="00A072E1"/>
    <w:rsid w:val="00A119B9"/>
    <w:rsid w:val="00A136F6"/>
    <w:rsid w:val="00A21464"/>
    <w:rsid w:val="00A2180F"/>
    <w:rsid w:val="00A23419"/>
    <w:rsid w:val="00A2448F"/>
    <w:rsid w:val="00A25FAA"/>
    <w:rsid w:val="00A30699"/>
    <w:rsid w:val="00A41490"/>
    <w:rsid w:val="00A41B2F"/>
    <w:rsid w:val="00A4255F"/>
    <w:rsid w:val="00A479A1"/>
    <w:rsid w:val="00A5148F"/>
    <w:rsid w:val="00A526B6"/>
    <w:rsid w:val="00A55C8C"/>
    <w:rsid w:val="00A56D32"/>
    <w:rsid w:val="00A57961"/>
    <w:rsid w:val="00A57DFB"/>
    <w:rsid w:val="00A629EF"/>
    <w:rsid w:val="00A679F4"/>
    <w:rsid w:val="00A72F43"/>
    <w:rsid w:val="00A736DD"/>
    <w:rsid w:val="00A75B69"/>
    <w:rsid w:val="00A86B1E"/>
    <w:rsid w:val="00A9585D"/>
    <w:rsid w:val="00A9590E"/>
    <w:rsid w:val="00A97C9D"/>
    <w:rsid w:val="00AA477F"/>
    <w:rsid w:val="00AA4C5E"/>
    <w:rsid w:val="00AB41C1"/>
    <w:rsid w:val="00AB4422"/>
    <w:rsid w:val="00AB4CE4"/>
    <w:rsid w:val="00AB7AC0"/>
    <w:rsid w:val="00AC1EB7"/>
    <w:rsid w:val="00AC1F06"/>
    <w:rsid w:val="00AC21CD"/>
    <w:rsid w:val="00AC2C6F"/>
    <w:rsid w:val="00AD13B9"/>
    <w:rsid w:val="00AE0A88"/>
    <w:rsid w:val="00AE2360"/>
    <w:rsid w:val="00AE389D"/>
    <w:rsid w:val="00AF6A04"/>
    <w:rsid w:val="00AF748A"/>
    <w:rsid w:val="00AF7B2B"/>
    <w:rsid w:val="00B038AC"/>
    <w:rsid w:val="00B119A8"/>
    <w:rsid w:val="00B120E8"/>
    <w:rsid w:val="00B12DDD"/>
    <w:rsid w:val="00B16D9A"/>
    <w:rsid w:val="00B26FA7"/>
    <w:rsid w:val="00B30D9D"/>
    <w:rsid w:val="00B329E2"/>
    <w:rsid w:val="00B35C6C"/>
    <w:rsid w:val="00B455D1"/>
    <w:rsid w:val="00B46029"/>
    <w:rsid w:val="00B52C11"/>
    <w:rsid w:val="00B54CA4"/>
    <w:rsid w:val="00B54E53"/>
    <w:rsid w:val="00B57B09"/>
    <w:rsid w:val="00B63065"/>
    <w:rsid w:val="00B67F08"/>
    <w:rsid w:val="00B70FE9"/>
    <w:rsid w:val="00B71910"/>
    <w:rsid w:val="00B71BB3"/>
    <w:rsid w:val="00B7514F"/>
    <w:rsid w:val="00B76A58"/>
    <w:rsid w:val="00B82774"/>
    <w:rsid w:val="00B85DA1"/>
    <w:rsid w:val="00B90D09"/>
    <w:rsid w:val="00B9133D"/>
    <w:rsid w:val="00B96080"/>
    <w:rsid w:val="00B9691C"/>
    <w:rsid w:val="00BA6267"/>
    <w:rsid w:val="00BB0D89"/>
    <w:rsid w:val="00BB0FFE"/>
    <w:rsid w:val="00BB2277"/>
    <w:rsid w:val="00BC0368"/>
    <w:rsid w:val="00BD72F0"/>
    <w:rsid w:val="00BE5B3F"/>
    <w:rsid w:val="00BF0202"/>
    <w:rsid w:val="00BF65ED"/>
    <w:rsid w:val="00C011D5"/>
    <w:rsid w:val="00C0237E"/>
    <w:rsid w:val="00C03DC1"/>
    <w:rsid w:val="00C14549"/>
    <w:rsid w:val="00C1711C"/>
    <w:rsid w:val="00C177A4"/>
    <w:rsid w:val="00C300A3"/>
    <w:rsid w:val="00C33789"/>
    <w:rsid w:val="00C342DE"/>
    <w:rsid w:val="00C35144"/>
    <w:rsid w:val="00C3602C"/>
    <w:rsid w:val="00C37F32"/>
    <w:rsid w:val="00C41076"/>
    <w:rsid w:val="00C47CF8"/>
    <w:rsid w:val="00C51F7B"/>
    <w:rsid w:val="00C547D6"/>
    <w:rsid w:val="00C54E17"/>
    <w:rsid w:val="00C55BCB"/>
    <w:rsid w:val="00C57953"/>
    <w:rsid w:val="00C733C5"/>
    <w:rsid w:val="00C74A06"/>
    <w:rsid w:val="00C84F36"/>
    <w:rsid w:val="00C87F2F"/>
    <w:rsid w:val="00C90B57"/>
    <w:rsid w:val="00C95179"/>
    <w:rsid w:val="00C96B31"/>
    <w:rsid w:val="00C9730E"/>
    <w:rsid w:val="00CA0B26"/>
    <w:rsid w:val="00CA346B"/>
    <w:rsid w:val="00CB0B90"/>
    <w:rsid w:val="00CC1F3F"/>
    <w:rsid w:val="00CC36C9"/>
    <w:rsid w:val="00CC7153"/>
    <w:rsid w:val="00CD1E4D"/>
    <w:rsid w:val="00CE0937"/>
    <w:rsid w:val="00CF43A3"/>
    <w:rsid w:val="00D05DA1"/>
    <w:rsid w:val="00D13A4C"/>
    <w:rsid w:val="00D233B2"/>
    <w:rsid w:val="00D355A0"/>
    <w:rsid w:val="00D36F4F"/>
    <w:rsid w:val="00D50AAB"/>
    <w:rsid w:val="00D51A78"/>
    <w:rsid w:val="00D54F5B"/>
    <w:rsid w:val="00D55649"/>
    <w:rsid w:val="00D56920"/>
    <w:rsid w:val="00D618F1"/>
    <w:rsid w:val="00D62906"/>
    <w:rsid w:val="00D63DD0"/>
    <w:rsid w:val="00D64BE0"/>
    <w:rsid w:val="00D67045"/>
    <w:rsid w:val="00D721A3"/>
    <w:rsid w:val="00D73811"/>
    <w:rsid w:val="00D750A4"/>
    <w:rsid w:val="00D90CC5"/>
    <w:rsid w:val="00D936CF"/>
    <w:rsid w:val="00D96291"/>
    <w:rsid w:val="00DA0F3E"/>
    <w:rsid w:val="00DA13E1"/>
    <w:rsid w:val="00DA1937"/>
    <w:rsid w:val="00DA20EA"/>
    <w:rsid w:val="00DA264F"/>
    <w:rsid w:val="00DB5E9C"/>
    <w:rsid w:val="00DC71CF"/>
    <w:rsid w:val="00DD1B55"/>
    <w:rsid w:val="00DD64F2"/>
    <w:rsid w:val="00DD67DC"/>
    <w:rsid w:val="00DE21FF"/>
    <w:rsid w:val="00DE39AC"/>
    <w:rsid w:val="00DF1659"/>
    <w:rsid w:val="00DF7B72"/>
    <w:rsid w:val="00DF7E79"/>
    <w:rsid w:val="00E02B78"/>
    <w:rsid w:val="00E02E0C"/>
    <w:rsid w:val="00E049AB"/>
    <w:rsid w:val="00E04B62"/>
    <w:rsid w:val="00E05102"/>
    <w:rsid w:val="00E052B5"/>
    <w:rsid w:val="00E07DF6"/>
    <w:rsid w:val="00E10E56"/>
    <w:rsid w:val="00E11561"/>
    <w:rsid w:val="00E12AC1"/>
    <w:rsid w:val="00E13A0B"/>
    <w:rsid w:val="00E167BC"/>
    <w:rsid w:val="00E22D4F"/>
    <w:rsid w:val="00E232BB"/>
    <w:rsid w:val="00E25E4F"/>
    <w:rsid w:val="00E3020C"/>
    <w:rsid w:val="00E30660"/>
    <w:rsid w:val="00E36A4C"/>
    <w:rsid w:val="00E410E9"/>
    <w:rsid w:val="00E41F0D"/>
    <w:rsid w:val="00E42926"/>
    <w:rsid w:val="00E43C09"/>
    <w:rsid w:val="00E45815"/>
    <w:rsid w:val="00E52977"/>
    <w:rsid w:val="00E53FCA"/>
    <w:rsid w:val="00E541C5"/>
    <w:rsid w:val="00E606A9"/>
    <w:rsid w:val="00E62ECC"/>
    <w:rsid w:val="00E64D94"/>
    <w:rsid w:val="00E70EA0"/>
    <w:rsid w:val="00E7455A"/>
    <w:rsid w:val="00E80D33"/>
    <w:rsid w:val="00E82BC0"/>
    <w:rsid w:val="00E846B3"/>
    <w:rsid w:val="00E84D45"/>
    <w:rsid w:val="00E858DA"/>
    <w:rsid w:val="00E94B51"/>
    <w:rsid w:val="00E94F60"/>
    <w:rsid w:val="00EA19AF"/>
    <w:rsid w:val="00EA5187"/>
    <w:rsid w:val="00EB2D85"/>
    <w:rsid w:val="00EB3011"/>
    <w:rsid w:val="00EB4540"/>
    <w:rsid w:val="00EC1E05"/>
    <w:rsid w:val="00EC258E"/>
    <w:rsid w:val="00ED1ED2"/>
    <w:rsid w:val="00ED7900"/>
    <w:rsid w:val="00EE0C6F"/>
    <w:rsid w:val="00EE248E"/>
    <w:rsid w:val="00EE4A7A"/>
    <w:rsid w:val="00EE6025"/>
    <w:rsid w:val="00EE7EA4"/>
    <w:rsid w:val="00EF5178"/>
    <w:rsid w:val="00EF5EEC"/>
    <w:rsid w:val="00EF6487"/>
    <w:rsid w:val="00F0540F"/>
    <w:rsid w:val="00F14480"/>
    <w:rsid w:val="00F1637C"/>
    <w:rsid w:val="00F2396F"/>
    <w:rsid w:val="00F24AE6"/>
    <w:rsid w:val="00F250A4"/>
    <w:rsid w:val="00F31624"/>
    <w:rsid w:val="00F356F1"/>
    <w:rsid w:val="00F43938"/>
    <w:rsid w:val="00F5379B"/>
    <w:rsid w:val="00F57AFE"/>
    <w:rsid w:val="00F60E15"/>
    <w:rsid w:val="00F64E42"/>
    <w:rsid w:val="00F665AC"/>
    <w:rsid w:val="00F72498"/>
    <w:rsid w:val="00F767A6"/>
    <w:rsid w:val="00F81FCA"/>
    <w:rsid w:val="00F8215F"/>
    <w:rsid w:val="00F82705"/>
    <w:rsid w:val="00F84DB8"/>
    <w:rsid w:val="00F87E3B"/>
    <w:rsid w:val="00F96690"/>
    <w:rsid w:val="00FB3151"/>
    <w:rsid w:val="00FC0B47"/>
    <w:rsid w:val="00FC1D85"/>
    <w:rsid w:val="00FC6CFE"/>
    <w:rsid w:val="00FD0869"/>
    <w:rsid w:val="00FD3FAB"/>
    <w:rsid w:val="00FE7509"/>
    <w:rsid w:val="00FF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21DB5"/>
  <w15:docId w15:val="{65A0B38D-8384-7147-ACC1-EDAAD851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7F98"/>
    <w:pPr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after="0" w:line="100" w:lineRule="atLeast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it-IT"/>
    </w:rPr>
  </w:style>
  <w:style w:type="character" w:customStyle="1" w:styleId="NessunoA">
    <w:name w:val="Nessuno A"/>
    <w:rsid w:val="00887F98"/>
    <w:rPr>
      <w:lang w:val="it-IT"/>
    </w:rPr>
  </w:style>
  <w:style w:type="character" w:customStyle="1" w:styleId="Hyperlink0">
    <w:name w:val="Hyperlink.0"/>
    <w:basedOn w:val="NessunoA"/>
    <w:rsid w:val="00887F98"/>
    <w:rPr>
      <w:rFonts w:ascii="Calibri" w:eastAsia="Calibri" w:hAnsi="Calibri" w:cs="Calibri"/>
      <w:b/>
      <w:bCs/>
      <w:sz w:val="22"/>
      <w:szCs w:val="22"/>
      <w:u w:val="single" w:color="000000"/>
      <w:lang w:val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00C30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6347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3473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3473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347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34734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C1F06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82D1A"/>
    <w:rPr>
      <w:color w:val="954F72" w:themeColor="followedHyperlink"/>
      <w:u w:val="single"/>
    </w:rPr>
  </w:style>
  <w:style w:type="paragraph" w:customStyle="1" w:styleId="Paragrafoelenco2">
    <w:name w:val="Paragrafo elenco2"/>
    <w:rsid w:val="00242F5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100" w:lineRule="atLeast"/>
      <w:ind w:left="720"/>
    </w:pPr>
    <w:rPr>
      <w:rFonts w:ascii="Calibri" w:eastAsia="Calibri" w:hAnsi="Calibri" w:cs="Calibri"/>
      <w:color w:val="000000"/>
      <w:sz w:val="24"/>
      <w:szCs w:val="24"/>
      <w:u w:color="000000"/>
      <w:bdr w:val="nil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tuttofood.it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tuttofood.it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ost.fieramilano.it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host.fieramilano.it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account1@quacom.it" TargetMode="External"/><Relationship Id="rId7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hyperlink" Target="mailto:press@quacom.it" TargetMode="External"/><Relationship Id="rId5" Type="http://schemas.openxmlformats.org/officeDocument/2006/relationships/hyperlink" Target="mailto:account1@quacom.it" TargetMode="External"/><Relationship Id="rId4" Type="http://schemas.openxmlformats.org/officeDocument/2006/relationships/hyperlink" Target="mailto:press@quacom.it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hyperlink" Target="mailto:press@quacom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hyperlink" Target="mailto:account1@quacom.it" TargetMode="External"/><Relationship Id="rId5" Type="http://schemas.openxmlformats.org/officeDocument/2006/relationships/hyperlink" Target="mailto:press@quacom.it" TargetMode="External"/><Relationship Id="rId4" Type="http://schemas.openxmlformats.org/officeDocument/2006/relationships/hyperlink" Target="mailto:account1@quacom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3741B28C51C04D84B5275B3FDF5A7E" ma:contentTypeVersion="13" ma:contentTypeDescription="Creare un nuovo documento." ma:contentTypeScope="" ma:versionID="ca24017a0573c1b1c8a1f9dd098624ba">
  <xsd:schema xmlns:xsd="http://www.w3.org/2001/XMLSchema" xmlns:xs="http://www.w3.org/2001/XMLSchema" xmlns:p="http://schemas.microsoft.com/office/2006/metadata/properties" xmlns:ns3="6ad16348-049d-48e6-8a2e-ea4d1ad98c6a" xmlns:ns4="13c4be97-b4ee-41d8-a6ff-e61b95b9d953" targetNamespace="http://schemas.microsoft.com/office/2006/metadata/properties" ma:root="true" ma:fieldsID="6349af46b2a3a326aa31e8c2c5b17a5c" ns3:_="" ns4:_="">
    <xsd:import namespace="6ad16348-049d-48e6-8a2e-ea4d1ad98c6a"/>
    <xsd:import namespace="13c4be97-b4ee-41d8-a6ff-e61b95b9d95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16348-049d-48e6-8a2e-ea4d1ad98c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4be97-b4ee-41d8-a6ff-e61b95b9d95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CA31D-A4AB-45EE-998D-04647C342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d16348-049d-48e6-8a2e-ea4d1ad98c6a"/>
    <ds:schemaRef ds:uri="13c4be97-b4ee-41d8-a6ff-e61b95b9d9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85224F-32FA-45A6-9CA3-9264E086C9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8D42D6-6BA8-4EE6-845B-66CD746E58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27000B-D781-4FA1-8AC7-9202D74E6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931</Words>
  <Characters>5310</Characters>
  <Application>Microsoft Office Word</Application>
  <DocSecurity>0</DocSecurity>
  <Lines>44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Roberta Cramarossa</dc:creator>
  <cp:lastModifiedBy>Zavettieri Simone</cp:lastModifiedBy>
  <cp:revision>3</cp:revision>
  <cp:lastPrinted>2020-01-21T10:11:00Z</cp:lastPrinted>
  <dcterms:created xsi:type="dcterms:W3CDTF">2023-02-08T11:48:00Z</dcterms:created>
  <dcterms:modified xsi:type="dcterms:W3CDTF">2023-02-21T10:03:00Z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0x010100533741B28C51C04D84B5275B3FDF5A7E</vt:lpwstr>
  </property>
</Properties>
</file>