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536BD" w14:textId="77777777" w:rsidR="00670573" w:rsidRDefault="00670573" w:rsidP="00670573">
      <w:pPr>
        <w:jc w:val="center"/>
        <w:rPr>
          <w:u w:val="single"/>
          <w:lang w:eastAsia="en-US"/>
        </w:rPr>
      </w:pPr>
      <w:r>
        <w:rPr>
          <w:u w:val="single"/>
          <w:lang w:eastAsia="en-US"/>
        </w:rPr>
        <w:t>COMUNICATO STAMPA</w:t>
      </w:r>
    </w:p>
    <w:p w14:paraId="2DD3B510" w14:textId="542FB0E1" w:rsidR="00666A00" w:rsidRDefault="00670573" w:rsidP="00670573">
      <w:pPr>
        <w:jc w:val="center"/>
        <w:rPr>
          <w:rFonts w:ascii="Verdana" w:hAnsi="Verdana"/>
          <w:b/>
          <w:bCs/>
          <w:sz w:val="22"/>
          <w:szCs w:val="22"/>
          <w:lang w:eastAsia="en-US"/>
        </w:rPr>
      </w:pPr>
      <w:r w:rsidRPr="00982CAA">
        <w:rPr>
          <w:rFonts w:ascii="Verdana" w:hAnsi="Verdana"/>
          <w:b/>
          <w:bCs/>
          <w:sz w:val="22"/>
          <w:szCs w:val="22"/>
          <w:lang w:eastAsia="en-US"/>
        </w:rPr>
        <w:t>TUTTOFOOD</w:t>
      </w:r>
      <w:r w:rsidR="00AA18E1">
        <w:rPr>
          <w:rFonts w:ascii="Verdana" w:hAnsi="Verdana"/>
          <w:b/>
          <w:bCs/>
          <w:sz w:val="22"/>
          <w:szCs w:val="22"/>
          <w:lang w:eastAsia="en-US"/>
        </w:rPr>
        <w:t xml:space="preserve"> 2026: </w:t>
      </w:r>
      <w:r w:rsidR="00666A00">
        <w:rPr>
          <w:rFonts w:ascii="Verdana" w:hAnsi="Verdana"/>
          <w:b/>
          <w:bCs/>
          <w:sz w:val="22"/>
          <w:szCs w:val="22"/>
          <w:lang w:eastAsia="en-US"/>
        </w:rPr>
        <w:t xml:space="preserve">CUCINA ITALIANA E CUCINE DI TUTTO IL MONDO PER </w:t>
      </w:r>
    </w:p>
    <w:p w14:paraId="4E753A2A" w14:textId="2313132F" w:rsidR="00AA18E1" w:rsidRDefault="00666A00" w:rsidP="00670573">
      <w:pPr>
        <w:jc w:val="center"/>
        <w:rPr>
          <w:rFonts w:ascii="Verdana" w:hAnsi="Verdana"/>
          <w:b/>
          <w:bCs/>
          <w:sz w:val="22"/>
          <w:szCs w:val="22"/>
          <w:lang w:eastAsia="en-US"/>
        </w:rPr>
      </w:pPr>
      <w:r>
        <w:rPr>
          <w:rFonts w:ascii="Verdana" w:hAnsi="Verdana"/>
          <w:b/>
          <w:bCs/>
          <w:sz w:val="22"/>
          <w:szCs w:val="22"/>
          <w:lang w:eastAsia="en-US"/>
        </w:rPr>
        <w:t xml:space="preserve">DARE </w:t>
      </w:r>
      <w:r w:rsidR="00AA18E1">
        <w:rPr>
          <w:rFonts w:ascii="Verdana" w:hAnsi="Verdana"/>
          <w:b/>
          <w:bCs/>
          <w:sz w:val="22"/>
          <w:szCs w:val="22"/>
          <w:lang w:eastAsia="en-US"/>
        </w:rPr>
        <w:t>RISPOSTE A UN SISTEMA ALIMENTARE SOTTO PRESSIONE</w:t>
      </w:r>
    </w:p>
    <w:p w14:paraId="2D92C34B" w14:textId="4C34D1B6" w:rsidR="00022AD8" w:rsidRDefault="00D50E98" w:rsidP="0081306C">
      <w:pPr>
        <w:spacing w:before="240" w:line="240" w:lineRule="auto"/>
        <w:jc w:val="center"/>
        <w:rPr>
          <w:rFonts w:ascii="Verdana" w:hAnsi="Verdana"/>
          <w:b/>
          <w:bCs/>
          <w:sz w:val="22"/>
          <w:szCs w:val="22"/>
          <w:lang w:eastAsia="en-US"/>
        </w:rPr>
      </w:pPr>
      <w:r>
        <w:rPr>
          <w:rFonts w:ascii="Verdana" w:hAnsi="Verdana"/>
          <w:b/>
          <w:bCs/>
          <w:sz w:val="22"/>
          <w:szCs w:val="22"/>
          <w:lang w:eastAsia="en-US"/>
        </w:rPr>
        <w:t>Durante la giornata inaugurale di T</w:t>
      </w:r>
      <w:r w:rsidR="00640EEF">
        <w:rPr>
          <w:rFonts w:ascii="Verdana" w:hAnsi="Verdana"/>
          <w:b/>
          <w:bCs/>
          <w:sz w:val="22"/>
          <w:szCs w:val="22"/>
          <w:lang w:eastAsia="en-US"/>
        </w:rPr>
        <w:t>UTTOFOOD</w:t>
      </w:r>
      <w:r>
        <w:rPr>
          <w:rFonts w:ascii="Verdana" w:hAnsi="Verdana"/>
          <w:b/>
          <w:bCs/>
          <w:sz w:val="22"/>
          <w:szCs w:val="22"/>
          <w:lang w:eastAsia="en-US"/>
        </w:rPr>
        <w:t xml:space="preserve">, che richiama dall’Italia e dal Mondo la community del settore agroalimentare, si terrà </w:t>
      </w:r>
      <w:r w:rsidR="00965BE8">
        <w:rPr>
          <w:rFonts w:ascii="Verdana" w:hAnsi="Verdana"/>
          <w:b/>
          <w:bCs/>
          <w:sz w:val="22"/>
          <w:szCs w:val="22"/>
          <w:lang w:eastAsia="en-US"/>
        </w:rPr>
        <w:t xml:space="preserve">Il Forum </w:t>
      </w:r>
      <w:r w:rsidR="00482D66" w:rsidRPr="006024B8">
        <w:rPr>
          <w:rFonts w:ascii="Verdana" w:hAnsi="Verdana"/>
          <w:b/>
          <w:bCs/>
          <w:sz w:val="22"/>
          <w:szCs w:val="22"/>
          <w:lang w:eastAsia="en-US"/>
        </w:rPr>
        <w:t xml:space="preserve">Internazionale </w:t>
      </w:r>
      <w:r w:rsidR="00965BE8" w:rsidRPr="006024B8">
        <w:rPr>
          <w:rFonts w:ascii="Verdana" w:hAnsi="Verdana"/>
          <w:b/>
          <w:bCs/>
          <w:sz w:val="22"/>
          <w:szCs w:val="22"/>
          <w:lang w:eastAsia="en-US"/>
        </w:rPr>
        <w:t>d</w:t>
      </w:r>
      <w:r w:rsidR="00965BE8">
        <w:rPr>
          <w:rFonts w:ascii="Verdana" w:hAnsi="Verdana"/>
          <w:b/>
          <w:bCs/>
          <w:sz w:val="22"/>
          <w:szCs w:val="22"/>
          <w:lang w:eastAsia="en-US"/>
        </w:rPr>
        <w:t>ella Cucina Italiana voluto dal MASAF</w:t>
      </w:r>
      <w:r w:rsidR="00B45978">
        <w:rPr>
          <w:rFonts w:ascii="Verdana" w:hAnsi="Verdana"/>
          <w:b/>
          <w:bCs/>
          <w:sz w:val="22"/>
          <w:szCs w:val="22"/>
          <w:lang w:eastAsia="en-US"/>
        </w:rPr>
        <w:t xml:space="preserve">. </w:t>
      </w:r>
    </w:p>
    <w:p w14:paraId="3DE2AF60" w14:textId="3D47649C" w:rsidR="00D50E98" w:rsidRDefault="00D50E98" w:rsidP="00670573">
      <w:pPr>
        <w:jc w:val="center"/>
        <w:rPr>
          <w:rFonts w:ascii="Verdana" w:hAnsi="Verdana"/>
          <w:b/>
          <w:bCs/>
          <w:sz w:val="22"/>
          <w:szCs w:val="22"/>
          <w:lang w:eastAsia="en-US"/>
        </w:rPr>
      </w:pPr>
      <w:r>
        <w:rPr>
          <w:rFonts w:ascii="Verdana" w:hAnsi="Verdana"/>
          <w:b/>
          <w:bCs/>
          <w:sz w:val="22"/>
          <w:szCs w:val="22"/>
          <w:lang w:eastAsia="en-US"/>
        </w:rPr>
        <w:t>Una</w:t>
      </w:r>
      <w:r w:rsidR="00B45978">
        <w:rPr>
          <w:rFonts w:ascii="Verdana" w:hAnsi="Verdana"/>
          <w:b/>
          <w:bCs/>
          <w:sz w:val="22"/>
          <w:szCs w:val="22"/>
          <w:lang w:eastAsia="en-US"/>
        </w:rPr>
        <w:t xml:space="preserve"> occasione per </w:t>
      </w:r>
      <w:r w:rsidR="008914F5">
        <w:rPr>
          <w:rFonts w:ascii="Verdana" w:hAnsi="Verdana"/>
          <w:b/>
          <w:bCs/>
          <w:sz w:val="22"/>
          <w:szCs w:val="22"/>
          <w:lang w:eastAsia="en-US"/>
        </w:rPr>
        <w:t>divulgare</w:t>
      </w:r>
      <w:r w:rsidR="00F64BFC">
        <w:rPr>
          <w:rFonts w:ascii="Verdana" w:hAnsi="Verdana"/>
          <w:b/>
          <w:bCs/>
          <w:sz w:val="22"/>
          <w:szCs w:val="22"/>
          <w:lang w:eastAsia="en-US"/>
        </w:rPr>
        <w:t xml:space="preserve"> il nostro modello alimentare</w:t>
      </w:r>
      <w:r w:rsidR="00B45978">
        <w:rPr>
          <w:rFonts w:ascii="Verdana" w:hAnsi="Verdana"/>
          <w:b/>
          <w:bCs/>
          <w:sz w:val="22"/>
          <w:szCs w:val="22"/>
          <w:lang w:eastAsia="en-US"/>
        </w:rPr>
        <w:t xml:space="preserve"> </w:t>
      </w:r>
      <w:r w:rsidR="008914F5">
        <w:rPr>
          <w:rFonts w:ascii="Verdana" w:hAnsi="Verdana"/>
          <w:b/>
          <w:bCs/>
          <w:sz w:val="22"/>
          <w:szCs w:val="22"/>
          <w:lang w:eastAsia="en-US"/>
        </w:rPr>
        <w:t xml:space="preserve">e </w:t>
      </w:r>
      <w:r w:rsidR="00C9145D">
        <w:rPr>
          <w:rFonts w:ascii="Verdana" w:hAnsi="Verdana"/>
          <w:b/>
          <w:bCs/>
          <w:sz w:val="22"/>
          <w:szCs w:val="22"/>
          <w:lang w:eastAsia="en-US"/>
        </w:rPr>
        <w:t>discutere,</w:t>
      </w:r>
      <w:r>
        <w:rPr>
          <w:rFonts w:ascii="Verdana" w:hAnsi="Verdana"/>
          <w:b/>
          <w:bCs/>
          <w:sz w:val="22"/>
          <w:szCs w:val="22"/>
          <w:lang w:eastAsia="en-US"/>
        </w:rPr>
        <w:t xml:space="preserve"> a livello globale</w:t>
      </w:r>
      <w:r w:rsidR="00C9145D">
        <w:rPr>
          <w:rFonts w:ascii="Verdana" w:hAnsi="Verdana"/>
          <w:b/>
          <w:bCs/>
          <w:sz w:val="22"/>
          <w:szCs w:val="22"/>
          <w:lang w:eastAsia="en-US"/>
        </w:rPr>
        <w:t>,</w:t>
      </w:r>
      <w:r>
        <w:rPr>
          <w:rFonts w:ascii="Verdana" w:hAnsi="Verdana"/>
          <w:b/>
          <w:bCs/>
          <w:sz w:val="22"/>
          <w:szCs w:val="22"/>
          <w:lang w:eastAsia="en-US"/>
        </w:rPr>
        <w:t xml:space="preserve"> </w:t>
      </w:r>
      <w:r w:rsidR="00C9145D">
        <w:rPr>
          <w:rFonts w:ascii="Verdana" w:hAnsi="Verdana"/>
          <w:b/>
          <w:bCs/>
          <w:sz w:val="22"/>
          <w:szCs w:val="22"/>
          <w:lang w:eastAsia="en-US"/>
        </w:rPr>
        <w:t>sul</w:t>
      </w:r>
      <w:r>
        <w:rPr>
          <w:rFonts w:ascii="Verdana" w:hAnsi="Verdana"/>
          <w:b/>
          <w:bCs/>
          <w:sz w:val="22"/>
          <w:szCs w:val="22"/>
          <w:lang w:eastAsia="en-US"/>
        </w:rPr>
        <w:t xml:space="preserve"> futuro del cibo e </w:t>
      </w:r>
      <w:r w:rsidR="00482D66">
        <w:rPr>
          <w:rFonts w:ascii="Verdana" w:hAnsi="Verdana"/>
          <w:b/>
          <w:bCs/>
          <w:sz w:val="22"/>
          <w:szCs w:val="22"/>
          <w:lang w:eastAsia="en-US"/>
        </w:rPr>
        <w:t xml:space="preserve">il suo valore come </w:t>
      </w:r>
      <w:proofErr w:type="spellStart"/>
      <w:r w:rsidR="00482D66">
        <w:rPr>
          <w:rFonts w:ascii="Verdana" w:hAnsi="Verdana"/>
          <w:b/>
          <w:bCs/>
          <w:sz w:val="22"/>
          <w:szCs w:val="22"/>
          <w:lang w:eastAsia="en-US"/>
        </w:rPr>
        <w:t>softpower</w:t>
      </w:r>
      <w:proofErr w:type="spellEnd"/>
      <w:r w:rsidR="00482D66">
        <w:rPr>
          <w:rFonts w:ascii="Verdana" w:hAnsi="Verdana"/>
          <w:b/>
          <w:bCs/>
          <w:sz w:val="22"/>
          <w:szCs w:val="22"/>
          <w:lang w:eastAsia="en-US"/>
        </w:rPr>
        <w:t xml:space="preserve"> e diplomazia culturale</w:t>
      </w:r>
    </w:p>
    <w:p w14:paraId="20B68F00" w14:textId="77777777" w:rsidR="00965BE8" w:rsidRDefault="00965BE8" w:rsidP="00670573">
      <w:pPr>
        <w:jc w:val="center"/>
        <w:rPr>
          <w:rFonts w:ascii="Verdana" w:hAnsi="Verdana"/>
          <w:b/>
          <w:bCs/>
          <w:sz w:val="22"/>
          <w:szCs w:val="22"/>
          <w:lang w:eastAsia="en-US"/>
        </w:rPr>
      </w:pPr>
    </w:p>
    <w:p w14:paraId="794CB4A7" w14:textId="0273050F" w:rsidR="00C5136F" w:rsidRPr="00640EEF" w:rsidRDefault="00B45978" w:rsidP="00B45978">
      <w:pPr>
        <w:jc w:val="both"/>
        <w:rPr>
          <w:rFonts w:ascii="Verdana" w:hAnsi="Verdana"/>
          <w:sz w:val="22"/>
          <w:szCs w:val="22"/>
          <w:lang w:eastAsia="en-US"/>
        </w:rPr>
      </w:pPr>
      <w:r w:rsidRPr="00640EEF">
        <w:rPr>
          <w:rFonts w:ascii="Verdana" w:hAnsi="Verdana"/>
          <w:i/>
          <w:iCs/>
          <w:sz w:val="22"/>
          <w:szCs w:val="22"/>
          <w:lang w:eastAsia="en-US"/>
        </w:rPr>
        <w:t>Milano, 14 aprile 2026</w:t>
      </w:r>
      <w:r w:rsidRPr="00640EEF">
        <w:rPr>
          <w:rFonts w:ascii="Verdana" w:hAnsi="Verdana"/>
          <w:b/>
          <w:bCs/>
          <w:sz w:val="22"/>
          <w:szCs w:val="22"/>
          <w:lang w:eastAsia="en-US"/>
        </w:rPr>
        <w:t xml:space="preserve"> </w:t>
      </w:r>
      <w:r w:rsidR="00975AEA" w:rsidRPr="00640EEF">
        <w:rPr>
          <w:rFonts w:ascii="Verdana" w:hAnsi="Verdana"/>
          <w:b/>
          <w:bCs/>
          <w:sz w:val="22"/>
          <w:szCs w:val="22"/>
          <w:lang w:eastAsia="en-US"/>
        </w:rPr>
        <w:t>–</w:t>
      </w:r>
      <w:r w:rsidRPr="00640EEF">
        <w:rPr>
          <w:rFonts w:ascii="Verdana" w:hAnsi="Verdana"/>
          <w:b/>
          <w:bCs/>
          <w:sz w:val="22"/>
          <w:szCs w:val="22"/>
          <w:lang w:eastAsia="en-US"/>
        </w:rPr>
        <w:t xml:space="preserve"> </w:t>
      </w:r>
      <w:r w:rsidR="00975AEA" w:rsidRPr="00640EEF">
        <w:rPr>
          <w:rFonts w:ascii="Verdana" w:hAnsi="Verdana"/>
          <w:sz w:val="22"/>
          <w:szCs w:val="22"/>
          <w:lang w:eastAsia="en-US"/>
        </w:rPr>
        <w:t>Dall’11 al 14 maggio 2026 torna T</w:t>
      </w:r>
      <w:r w:rsidR="00265866" w:rsidRPr="00640EEF">
        <w:rPr>
          <w:rFonts w:ascii="Verdana" w:hAnsi="Verdana"/>
          <w:sz w:val="22"/>
          <w:szCs w:val="22"/>
          <w:lang w:eastAsia="en-US"/>
        </w:rPr>
        <w:t>UTTOFOOD</w:t>
      </w:r>
      <w:r w:rsidR="00975AEA" w:rsidRPr="00640EEF">
        <w:rPr>
          <w:rFonts w:ascii="Verdana" w:hAnsi="Verdana"/>
          <w:sz w:val="22"/>
          <w:szCs w:val="22"/>
          <w:lang w:eastAsia="en-US"/>
        </w:rPr>
        <w:t xml:space="preserve"> Milano nel quartiere fieristico </w:t>
      </w:r>
      <w:r w:rsidR="00265866" w:rsidRPr="00640EEF">
        <w:rPr>
          <w:rFonts w:ascii="Verdana" w:hAnsi="Verdana"/>
          <w:sz w:val="22"/>
          <w:szCs w:val="22"/>
          <w:lang w:eastAsia="en-US"/>
        </w:rPr>
        <w:t xml:space="preserve">milanese </w:t>
      </w:r>
      <w:r w:rsidR="00975AEA" w:rsidRPr="00640EEF">
        <w:rPr>
          <w:rFonts w:ascii="Verdana" w:hAnsi="Verdana"/>
          <w:sz w:val="22"/>
          <w:szCs w:val="22"/>
          <w:lang w:eastAsia="en-US"/>
        </w:rPr>
        <w:t xml:space="preserve">di Rho Fiera, con 10 padiglioni </w:t>
      </w:r>
      <w:r w:rsidR="00CD0018" w:rsidRPr="00640EEF">
        <w:rPr>
          <w:rFonts w:ascii="Verdana" w:hAnsi="Verdana"/>
          <w:sz w:val="22"/>
          <w:szCs w:val="22"/>
          <w:lang w:eastAsia="en-US"/>
        </w:rPr>
        <w:t>e</w:t>
      </w:r>
      <w:r w:rsidR="00E97049" w:rsidRPr="00640EEF">
        <w:rPr>
          <w:rFonts w:ascii="Verdana" w:hAnsi="Verdana"/>
          <w:sz w:val="22"/>
          <w:szCs w:val="22"/>
          <w:lang w:eastAsia="en-US"/>
        </w:rPr>
        <w:t xml:space="preserve"> </w:t>
      </w:r>
      <w:r w:rsidR="00B13CCF" w:rsidRPr="00640EEF">
        <w:rPr>
          <w:rFonts w:ascii="Verdana" w:hAnsi="Verdana"/>
          <w:sz w:val="22"/>
          <w:szCs w:val="22"/>
          <w:lang w:eastAsia="en-US"/>
        </w:rPr>
        <w:t>85</w:t>
      </w:r>
      <w:r w:rsidR="00E97049" w:rsidRPr="00640EEF">
        <w:rPr>
          <w:rFonts w:ascii="Verdana" w:hAnsi="Verdana"/>
          <w:sz w:val="22"/>
          <w:szCs w:val="22"/>
          <w:lang w:eastAsia="en-US"/>
        </w:rPr>
        <w:t>mila</w:t>
      </w:r>
      <w:r w:rsidR="00C86F90" w:rsidRPr="00640EEF">
        <w:rPr>
          <w:rFonts w:ascii="Verdana" w:hAnsi="Verdana"/>
          <w:sz w:val="22"/>
          <w:szCs w:val="22"/>
          <w:lang w:eastAsia="en-US"/>
        </w:rPr>
        <w:t xml:space="preserve"> metri</w:t>
      </w:r>
      <w:r w:rsidR="00C86F90" w:rsidRPr="00640EEF">
        <w:rPr>
          <w:rFonts w:ascii="Verdana" w:hAnsi="Verdana"/>
          <w:sz w:val="22"/>
          <w:szCs w:val="22"/>
          <w:vertAlign w:val="superscript"/>
          <w:lang w:eastAsia="en-US"/>
        </w:rPr>
        <w:t>2</w:t>
      </w:r>
      <w:r w:rsidR="00C86F90" w:rsidRPr="00640EEF">
        <w:rPr>
          <w:rFonts w:ascii="Verdana" w:hAnsi="Verdana"/>
          <w:sz w:val="22"/>
          <w:szCs w:val="22"/>
          <w:lang w:eastAsia="en-US"/>
        </w:rPr>
        <w:t xml:space="preserve"> netti</w:t>
      </w:r>
      <w:r w:rsidR="00E97049" w:rsidRPr="00640EEF">
        <w:rPr>
          <w:rFonts w:ascii="Verdana" w:hAnsi="Verdana"/>
          <w:sz w:val="22"/>
          <w:szCs w:val="22"/>
          <w:vertAlign w:val="superscript"/>
          <w:lang w:eastAsia="en-US"/>
        </w:rPr>
        <w:t xml:space="preserve"> </w:t>
      </w:r>
      <w:r w:rsidR="00975AEA" w:rsidRPr="00640EEF">
        <w:rPr>
          <w:rFonts w:ascii="Verdana" w:hAnsi="Verdana"/>
          <w:sz w:val="22"/>
          <w:szCs w:val="22"/>
          <w:lang w:eastAsia="en-US"/>
        </w:rPr>
        <w:t xml:space="preserve">sold out </w:t>
      </w:r>
      <w:r w:rsidR="00265866" w:rsidRPr="00640EEF">
        <w:rPr>
          <w:rFonts w:ascii="Verdana" w:hAnsi="Verdana"/>
          <w:sz w:val="22"/>
          <w:szCs w:val="22"/>
          <w:lang w:eastAsia="en-US"/>
        </w:rPr>
        <w:t xml:space="preserve">pronti </w:t>
      </w:r>
      <w:r w:rsidR="00975AEA" w:rsidRPr="00640EEF">
        <w:rPr>
          <w:rFonts w:ascii="Verdana" w:hAnsi="Verdana"/>
          <w:sz w:val="22"/>
          <w:szCs w:val="22"/>
          <w:lang w:eastAsia="en-US"/>
        </w:rPr>
        <w:t xml:space="preserve">ad </w:t>
      </w:r>
      <w:r w:rsidR="00E97049" w:rsidRPr="00640EEF">
        <w:rPr>
          <w:rFonts w:ascii="Verdana" w:hAnsi="Verdana"/>
          <w:sz w:val="22"/>
          <w:szCs w:val="22"/>
          <w:lang w:eastAsia="en-US"/>
        </w:rPr>
        <w:t>accogliere</w:t>
      </w:r>
      <w:r w:rsidR="00975AEA" w:rsidRPr="00640EEF">
        <w:rPr>
          <w:rFonts w:ascii="Verdana" w:hAnsi="Verdana"/>
          <w:sz w:val="22"/>
          <w:szCs w:val="22"/>
          <w:lang w:eastAsia="en-US"/>
        </w:rPr>
        <w:t xml:space="preserve"> </w:t>
      </w:r>
      <w:r w:rsidR="00E97049" w:rsidRPr="00640EEF">
        <w:rPr>
          <w:rFonts w:ascii="Verdana" w:hAnsi="Verdana"/>
          <w:sz w:val="22"/>
          <w:szCs w:val="22"/>
          <w:lang w:eastAsia="en-US"/>
        </w:rPr>
        <w:t xml:space="preserve">circa </w:t>
      </w:r>
      <w:r w:rsidR="00B13CCF" w:rsidRPr="00640EEF">
        <w:rPr>
          <w:rFonts w:ascii="Verdana" w:hAnsi="Verdana"/>
          <w:sz w:val="22"/>
          <w:szCs w:val="22"/>
          <w:lang w:eastAsia="en-US"/>
        </w:rPr>
        <w:t>5</w:t>
      </w:r>
      <w:r w:rsidR="00E97049" w:rsidRPr="00640EEF">
        <w:rPr>
          <w:rFonts w:ascii="Verdana" w:hAnsi="Verdana"/>
          <w:sz w:val="22"/>
          <w:szCs w:val="22"/>
          <w:lang w:eastAsia="en-US"/>
        </w:rPr>
        <w:t>.000 espositori</w:t>
      </w:r>
      <w:r w:rsidR="00B13CCF" w:rsidRPr="00640EEF">
        <w:rPr>
          <w:rFonts w:ascii="Verdana" w:hAnsi="Verdana"/>
          <w:sz w:val="22"/>
          <w:szCs w:val="22"/>
          <w:lang w:eastAsia="en-US"/>
        </w:rPr>
        <w:t>, 4.000 top buyer</w:t>
      </w:r>
      <w:r w:rsidR="00A0207F">
        <w:rPr>
          <w:rFonts w:ascii="Verdana" w:hAnsi="Verdana"/>
          <w:sz w:val="22"/>
          <w:szCs w:val="22"/>
          <w:lang w:eastAsia="en-US"/>
        </w:rPr>
        <w:t xml:space="preserve">, </w:t>
      </w:r>
      <w:r w:rsidR="00A0207F" w:rsidRPr="00D64CFE">
        <w:rPr>
          <w:rFonts w:ascii="Verdana" w:hAnsi="Verdana"/>
          <w:sz w:val="22"/>
          <w:szCs w:val="22"/>
          <w:lang w:eastAsia="en-US"/>
        </w:rPr>
        <w:t xml:space="preserve">di cui oltre 200 reclutati attraverso la rete estera di </w:t>
      </w:r>
      <w:r w:rsidR="00D64CFE" w:rsidRPr="006024B8">
        <w:rPr>
          <w:rFonts w:ascii="Verdana" w:hAnsi="Verdana"/>
          <w:sz w:val="22"/>
          <w:szCs w:val="22"/>
          <w:lang w:eastAsia="en-US"/>
        </w:rPr>
        <w:t>ICE</w:t>
      </w:r>
      <w:r w:rsidR="00D64CFE" w:rsidRPr="00D64CFE">
        <w:rPr>
          <w:rFonts w:ascii="Verdana" w:hAnsi="Verdana"/>
          <w:sz w:val="22"/>
          <w:szCs w:val="22"/>
          <w:lang w:eastAsia="en-US"/>
        </w:rPr>
        <w:t xml:space="preserve"> </w:t>
      </w:r>
      <w:r w:rsidR="00A0207F" w:rsidRPr="00D64CFE">
        <w:rPr>
          <w:rFonts w:ascii="Verdana" w:hAnsi="Verdana"/>
          <w:sz w:val="22"/>
          <w:szCs w:val="22"/>
          <w:lang w:eastAsia="en-US"/>
        </w:rPr>
        <w:t>-Agenzia,</w:t>
      </w:r>
      <w:r w:rsidR="00E97049" w:rsidRPr="00640EEF">
        <w:rPr>
          <w:rFonts w:ascii="Verdana" w:hAnsi="Verdana"/>
          <w:sz w:val="22"/>
          <w:szCs w:val="22"/>
          <w:lang w:eastAsia="en-US"/>
        </w:rPr>
        <w:t xml:space="preserve"> e oltre 100mila visitatori professionali</w:t>
      </w:r>
      <w:r w:rsidR="000E5C9D" w:rsidRPr="00640EEF">
        <w:rPr>
          <w:rFonts w:ascii="Verdana" w:hAnsi="Verdana"/>
          <w:sz w:val="22"/>
          <w:szCs w:val="22"/>
          <w:lang w:eastAsia="en-US"/>
        </w:rPr>
        <w:t xml:space="preserve"> </w:t>
      </w:r>
      <w:r w:rsidR="00E97049" w:rsidRPr="00640EEF">
        <w:rPr>
          <w:rFonts w:ascii="Verdana" w:hAnsi="Verdana"/>
          <w:sz w:val="22"/>
          <w:szCs w:val="22"/>
          <w:lang w:eastAsia="en-US"/>
        </w:rPr>
        <w:t xml:space="preserve">da </w:t>
      </w:r>
      <w:r w:rsidR="00F64BFC" w:rsidRPr="00640EEF">
        <w:rPr>
          <w:rFonts w:ascii="Verdana" w:hAnsi="Verdana"/>
          <w:sz w:val="22"/>
          <w:szCs w:val="22"/>
          <w:lang w:eastAsia="en-US"/>
        </w:rPr>
        <w:t>80 Paesi,</w:t>
      </w:r>
      <w:r w:rsidR="00B13CCF" w:rsidRPr="00640EEF">
        <w:rPr>
          <w:rFonts w:ascii="Verdana" w:hAnsi="Verdana"/>
          <w:sz w:val="22"/>
          <w:szCs w:val="22"/>
          <w:lang w:eastAsia="en-US"/>
        </w:rPr>
        <w:t xml:space="preserve"> </w:t>
      </w:r>
      <w:r w:rsidR="00E97049" w:rsidRPr="00640EEF">
        <w:rPr>
          <w:rFonts w:ascii="Verdana" w:hAnsi="Verdana"/>
          <w:sz w:val="22"/>
          <w:szCs w:val="22"/>
          <w:lang w:eastAsia="en-US"/>
        </w:rPr>
        <w:t xml:space="preserve">a dispetto dei rischi che una situazione geopolitica incandescente non smette di creare. </w:t>
      </w:r>
    </w:p>
    <w:p w14:paraId="291219B7" w14:textId="20CBA93A" w:rsidR="00FC61EE" w:rsidRPr="00640EEF" w:rsidRDefault="00C5136F" w:rsidP="00FC61EE">
      <w:pPr>
        <w:jc w:val="both"/>
        <w:rPr>
          <w:rFonts w:ascii="Verdana" w:hAnsi="Verdana"/>
          <w:sz w:val="22"/>
          <w:szCs w:val="22"/>
        </w:rPr>
      </w:pPr>
      <w:r w:rsidRPr="00640EEF">
        <w:rPr>
          <w:rFonts w:ascii="Verdana" w:hAnsi="Verdana"/>
          <w:sz w:val="22"/>
          <w:szCs w:val="22"/>
          <w:lang w:eastAsia="en-US"/>
        </w:rPr>
        <w:t xml:space="preserve">Numeri che corrispondono a crescite </w:t>
      </w:r>
      <w:r w:rsidR="00022AD8" w:rsidRPr="00640EEF">
        <w:rPr>
          <w:rFonts w:ascii="Verdana" w:hAnsi="Verdana"/>
          <w:sz w:val="22"/>
          <w:szCs w:val="22"/>
          <w:lang w:eastAsia="en-US"/>
        </w:rPr>
        <w:t>a doppia cifra</w:t>
      </w:r>
      <w:r w:rsidRPr="00640EEF">
        <w:rPr>
          <w:rFonts w:ascii="Verdana" w:hAnsi="Verdana"/>
          <w:sz w:val="22"/>
          <w:szCs w:val="22"/>
          <w:lang w:eastAsia="en-US"/>
        </w:rPr>
        <w:t xml:space="preserve"> rispetto all’edizione 2025: +15% di superficie espositiva netta, </w:t>
      </w:r>
      <w:r w:rsidR="00022AD8" w:rsidRPr="00640EEF">
        <w:rPr>
          <w:rFonts w:ascii="Verdana" w:hAnsi="Verdana"/>
          <w:sz w:val="22"/>
          <w:szCs w:val="22"/>
          <w:lang w:eastAsia="en-US"/>
        </w:rPr>
        <w:t xml:space="preserve">+ </w:t>
      </w:r>
      <w:r w:rsidR="00022AD8" w:rsidRPr="00640EEF">
        <w:rPr>
          <w:rFonts w:ascii="Verdana" w:hAnsi="Verdana"/>
          <w:sz w:val="22"/>
          <w:szCs w:val="22"/>
        </w:rPr>
        <w:t xml:space="preserve">20% di espositori, + 20% TPO (Trade Promotion </w:t>
      </w:r>
      <w:proofErr w:type="spellStart"/>
      <w:r w:rsidR="00022AD8" w:rsidRPr="00640EEF">
        <w:rPr>
          <w:rFonts w:ascii="Verdana" w:hAnsi="Verdana"/>
          <w:sz w:val="22"/>
          <w:szCs w:val="22"/>
        </w:rPr>
        <w:t>Organisation</w:t>
      </w:r>
      <w:proofErr w:type="spellEnd"/>
      <w:r w:rsidR="00022AD8" w:rsidRPr="00640EEF">
        <w:rPr>
          <w:rFonts w:ascii="Verdana" w:hAnsi="Verdana"/>
          <w:sz w:val="22"/>
          <w:szCs w:val="22"/>
        </w:rPr>
        <w:t>), + 33 % buyer.</w:t>
      </w:r>
      <w:r w:rsidR="00FC61EE" w:rsidRPr="00640EEF">
        <w:rPr>
          <w:rFonts w:ascii="Verdana" w:hAnsi="Verdana"/>
          <w:sz w:val="22"/>
          <w:szCs w:val="22"/>
        </w:rPr>
        <w:t xml:space="preserve"> I</w:t>
      </w:r>
      <w:r w:rsidR="00416210">
        <w:rPr>
          <w:rFonts w:ascii="Verdana" w:hAnsi="Verdana"/>
          <w:sz w:val="22"/>
          <w:szCs w:val="22"/>
        </w:rPr>
        <w:t xml:space="preserve">l Continente più rappresentato è quello europeo </w:t>
      </w:r>
      <w:r w:rsidR="00FC61EE" w:rsidRPr="00640EEF">
        <w:rPr>
          <w:rFonts w:ascii="Verdana" w:hAnsi="Verdana"/>
          <w:sz w:val="22"/>
          <w:szCs w:val="22"/>
        </w:rPr>
        <w:t xml:space="preserve">per il </w:t>
      </w:r>
      <w:r w:rsidR="00B15F28">
        <w:rPr>
          <w:rFonts w:ascii="Verdana" w:hAnsi="Verdana"/>
          <w:sz w:val="22"/>
          <w:szCs w:val="22"/>
        </w:rPr>
        <w:t>42</w:t>
      </w:r>
      <w:r w:rsidR="00FC61EE" w:rsidRPr="00640EEF">
        <w:rPr>
          <w:rFonts w:ascii="Verdana" w:hAnsi="Verdana"/>
          <w:sz w:val="22"/>
          <w:szCs w:val="22"/>
        </w:rPr>
        <w:t xml:space="preserve">% mentre il restante </w:t>
      </w:r>
      <w:r w:rsidR="00B15F28">
        <w:rPr>
          <w:rFonts w:ascii="Verdana" w:hAnsi="Verdana"/>
          <w:sz w:val="22"/>
          <w:szCs w:val="22"/>
        </w:rPr>
        <w:t>58</w:t>
      </w:r>
      <w:r w:rsidR="00FC61EE" w:rsidRPr="00640EEF">
        <w:rPr>
          <w:rFonts w:ascii="Verdana" w:hAnsi="Verdana"/>
          <w:sz w:val="22"/>
          <w:szCs w:val="22"/>
        </w:rPr>
        <w:t>% si suddivide tra America Latina (</w:t>
      </w:r>
      <w:r w:rsidR="00B15F28">
        <w:rPr>
          <w:rFonts w:ascii="Verdana" w:hAnsi="Verdana"/>
          <w:sz w:val="22"/>
          <w:szCs w:val="22"/>
        </w:rPr>
        <w:t>9</w:t>
      </w:r>
      <w:r w:rsidR="00FC61EE" w:rsidRPr="00640EEF">
        <w:rPr>
          <w:rFonts w:ascii="Verdana" w:hAnsi="Verdana"/>
          <w:sz w:val="22"/>
          <w:szCs w:val="22"/>
        </w:rPr>
        <w:t>%), Far East e Asean (1</w:t>
      </w:r>
      <w:r w:rsidR="00B15F28">
        <w:rPr>
          <w:rFonts w:ascii="Verdana" w:hAnsi="Verdana"/>
          <w:sz w:val="22"/>
          <w:szCs w:val="22"/>
        </w:rPr>
        <w:t>5</w:t>
      </w:r>
      <w:r w:rsidR="00FC61EE" w:rsidRPr="00640EEF">
        <w:rPr>
          <w:rFonts w:ascii="Verdana" w:hAnsi="Verdana"/>
          <w:sz w:val="22"/>
          <w:szCs w:val="22"/>
        </w:rPr>
        <w:t>%), Middle East (</w:t>
      </w:r>
      <w:r w:rsidR="00B15F28">
        <w:rPr>
          <w:rFonts w:ascii="Verdana" w:hAnsi="Verdana"/>
          <w:sz w:val="22"/>
          <w:szCs w:val="22"/>
        </w:rPr>
        <w:t>6</w:t>
      </w:r>
      <w:r w:rsidR="00FC61EE" w:rsidRPr="00640EEF">
        <w:rPr>
          <w:rFonts w:ascii="Verdana" w:hAnsi="Verdana"/>
          <w:sz w:val="22"/>
          <w:szCs w:val="22"/>
        </w:rPr>
        <w:t>%)</w:t>
      </w:r>
      <w:r w:rsidR="00B15F28">
        <w:rPr>
          <w:rFonts w:ascii="Verdana" w:hAnsi="Verdana"/>
          <w:sz w:val="22"/>
          <w:szCs w:val="22"/>
        </w:rPr>
        <w:t>, Nord America (21%)</w:t>
      </w:r>
      <w:r w:rsidR="00FC61EE" w:rsidRPr="00640EEF">
        <w:rPr>
          <w:rFonts w:ascii="Verdana" w:hAnsi="Verdana"/>
          <w:sz w:val="22"/>
          <w:szCs w:val="22"/>
        </w:rPr>
        <w:t xml:space="preserve"> e un 7% Resto del Mondo.</w:t>
      </w:r>
      <w:r w:rsidR="0081306C" w:rsidRPr="00640EEF">
        <w:rPr>
          <w:rFonts w:ascii="Verdana" w:hAnsi="Verdana"/>
          <w:sz w:val="22"/>
          <w:szCs w:val="22"/>
        </w:rPr>
        <w:t xml:space="preserve"> Attese delegazioni particolarmente nutrite da Giappone, Corea del Sud, Canada e Sud America.</w:t>
      </w:r>
    </w:p>
    <w:p w14:paraId="28E8293F" w14:textId="0A89BB05" w:rsidR="000E5C9D" w:rsidRPr="00640EEF" w:rsidRDefault="000E5C9D" w:rsidP="000E5C9D">
      <w:pPr>
        <w:jc w:val="both"/>
        <w:rPr>
          <w:rFonts w:ascii="Verdana" w:eastAsia="Verdana" w:hAnsi="Verdana" w:cs="Verdana"/>
          <w:sz w:val="22"/>
          <w:szCs w:val="22"/>
        </w:rPr>
      </w:pPr>
      <w:r w:rsidRPr="00640EEF">
        <w:rPr>
          <w:rFonts w:ascii="Verdana" w:hAnsi="Verdana"/>
          <w:sz w:val="22"/>
          <w:szCs w:val="22"/>
          <w:lang w:eastAsia="en-US"/>
        </w:rPr>
        <w:t xml:space="preserve">In sole due edizioni la manifestazione milanese, ridisegnata da Fiere di Parma come evento globale in grado di richiamare da tutte le latitudini il meglio delle filiere internazionali del cibo, ha assunto lo status di </w:t>
      </w:r>
      <w:r w:rsidRPr="00640EEF">
        <w:rPr>
          <w:rFonts w:ascii="Verdana" w:hAnsi="Verdana"/>
          <w:i/>
          <w:iCs/>
          <w:sz w:val="22"/>
          <w:szCs w:val="22"/>
          <w:lang w:eastAsia="en-US"/>
        </w:rPr>
        <w:t>place to be</w:t>
      </w:r>
      <w:r w:rsidRPr="00640EEF">
        <w:rPr>
          <w:rFonts w:ascii="Verdana" w:hAnsi="Verdana"/>
          <w:sz w:val="22"/>
          <w:szCs w:val="22"/>
          <w:lang w:eastAsia="en-US"/>
        </w:rPr>
        <w:t xml:space="preserve"> per operatori, TPO, industrie, distributori, istituzioni che a livello mondiale operano nell’ambito del cibo. Lo aveva riconosciuto lo stesso </w:t>
      </w:r>
      <w:r w:rsidRPr="00640EEF">
        <w:rPr>
          <w:rFonts w:ascii="Verdana" w:hAnsi="Verdana"/>
          <w:b/>
          <w:bCs/>
          <w:sz w:val="22"/>
          <w:szCs w:val="22"/>
          <w:lang w:eastAsia="en-US"/>
        </w:rPr>
        <w:t xml:space="preserve">Ministro </w:t>
      </w:r>
      <w:r w:rsidR="0081306C" w:rsidRPr="00640EEF">
        <w:rPr>
          <w:rFonts w:ascii="Verdana" w:hAnsi="Verdana"/>
          <w:b/>
          <w:bCs/>
          <w:sz w:val="22"/>
          <w:szCs w:val="22"/>
          <w:lang w:eastAsia="en-US"/>
        </w:rPr>
        <w:t xml:space="preserve">Francesco </w:t>
      </w:r>
      <w:r w:rsidRPr="00640EEF">
        <w:rPr>
          <w:rFonts w:ascii="Verdana" w:hAnsi="Verdana"/>
          <w:b/>
          <w:bCs/>
          <w:sz w:val="22"/>
          <w:szCs w:val="22"/>
          <w:lang w:eastAsia="en-US"/>
        </w:rPr>
        <w:t>Lollobrigida</w:t>
      </w:r>
      <w:r w:rsidRPr="00640EEF">
        <w:rPr>
          <w:rFonts w:ascii="Verdana" w:hAnsi="Verdana"/>
          <w:sz w:val="22"/>
          <w:szCs w:val="22"/>
          <w:lang w:eastAsia="en-US"/>
        </w:rPr>
        <w:t xml:space="preserve"> a Roma lo scorso 17 marzo alla presentazione istituzionale dell’edizione 2026, definendo la manifestazione “</w:t>
      </w:r>
      <w:r w:rsidRPr="00640EEF">
        <w:rPr>
          <w:rFonts w:ascii="Verdana" w:eastAsia="Verdana" w:hAnsi="Verdana" w:cs="Verdana"/>
          <w:i/>
          <w:iCs/>
          <w:sz w:val="22"/>
          <w:szCs w:val="22"/>
        </w:rPr>
        <w:t xml:space="preserve">strategica per il Sistema Italia e per il Sistema Europa… per presentare il meglio del Made in Italy a operatori e buyer provenienti da tutto il mondo”. </w:t>
      </w:r>
      <w:r w:rsidRPr="00D64CFE">
        <w:rPr>
          <w:rFonts w:ascii="Verdana" w:eastAsia="Verdana" w:hAnsi="Verdana" w:cs="Verdana"/>
          <w:sz w:val="22"/>
          <w:szCs w:val="22"/>
        </w:rPr>
        <w:t xml:space="preserve">Ministro che ora, in </w:t>
      </w:r>
      <w:r w:rsidR="00A0207F" w:rsidRPr="00D64CFE">
        <w:rPr>
          <w:rFonts w:ascii="Verdana" w:eastAsia="Verdana" w:hAnsi="Verdana" w:cs="Verdana"/>
          <w:sz w:val="22"/>
          <w:szCs w:val="22"/>
        </w:rPr>
        <w:t xml:space="preserve">un </w:t>
      </w:r>
      <w:r w:rsidRPr="00D64CFE">
        <w:rPr>
          <w:rFonts w:ascii="Verdana" w:eastAsia="Verdana" w:hAnsi="Verdana" w:cs="Verdana"/>
          <w:sz w:val="22"/>
          <w:szCs w:val="22"/>
        </w:rPr>
        <w:t xml:space="preserve">video </w:t>
      </w:r>
      <w:r w:rsidR="00A0207F" w:rsidRPr="00D64CFE">
        <w:rPr>
          <w:rFonts w:ascii="Verdana" w:eastAsia="Verdana" w:hAnsi="Verdana" w:cs="Verdana"/>
          <w:sz w:val="22"/>
          <w:szCs w:val="22"/>
        </w:rPr>
        <w:t>messaggio</w:t>
      </w:r>
      <w:r w:rsidRPr="00D64CFE">
        <w:rPr>
          <w:rFonts w:ascii="Verdana" w:eastAsia="Verdana" w:hAnsi="Verdana" w:cs="Verdana"/>
          <w:sz w:val="22"/>
          <w:szCs w:val="22"/>
        </w:rPr>
        <w:t>, ha ribadito</w:t>
      </w:r>
      <w:r w:rsidR="00A0207F" w:rsidRPr="00D64CFE">
        <w:rPr>
          <w:rFonts w:ascii="Verdana" w:eastAsia="Verdana" w:hAnsi="Verdana" w:cs="Verdana"/>
          <w:sz w:val="22"/>
          <w:szCs w:val="22"/>
        </w:rPr>
        <w:t xml:space="preserve"> l’importanza della manifestazione </w:t>
      </w:r>
      <w:r w:rsidR="00B46906" w:rsidRPr="00D64CFE">
        <w:rPr>
          <w:rFonts w:ascii="Verdana" w:eastAsia="Verdana" w:hAnsi="Verdana" w:cs="Verdana"/>
          <w:sz w:val="22"/>
          <w:szCs w:val="22"/>
        </w:rPr>
        <w:t xml:space="preserve">come promotrice di un modello alimentare e culturale di valore, quello italiano, da raccontare a tutto il mondo, </w:t>
      </w:r>
      <w:r w:rsidR="00A0207F" w:rsidRPr="00D64CFE">
        <w:rPr>
          <w:rFonts w:ascii="Verdana" w:eastAsia="Verdana" w:hAnsi="Verdana" w:cs="Verdana"/>
          <w:sz w:val="22"/>
          <w:szCs w:val="22"/>
        </w:rPr>
        <w:t>dando appuntamento al Forum Internazionale della Cucina Italiana, che per la sua prima edizione ha scelto TUTTOFOOD.</w:t>
      </w:r>
      <w:r w:rsidRPr="00640EEF">
        <w:rPr>
          <w:rFonts w:ascii="Verdana" w:eastAsia="Verdana" w:hAnsi="Verdana" w:cs="Verdana"/>
          <w:sz w:val="22"/>
          <w:szCs w:val="22"/>
        </w:rPr>
        <w:t xml:space="preserve"> </w:t>
      </w:r>
    </w:p>
    <w:p w14:paraId="6D2E7516" w14:textId="7834C6C6" w:rsidR="005D6ECC" w:rsidRPr="00640EEF" w:rsidRDefault="00144D06" w:rsidP="00B45978">
      <w:pPr>
        <w:jc w:val="both"/>
        <w:rPr>
          <w:rFonts w:ascii="Verdana" w:hAnsi="Verdana"/>
          <w:sz w:val="22"/>
          <w:szCs w:val="22"/>
          <w:lang w:eastAsia="en-US"/>
        </w:rPr>
      </w:pPr>
      <w:r w:rsidRPr="00640EEF">
        <w:rPr>
          <w:rFonts w:ascii="Verdana" w:hAnsi="Verdana"/>
          <w:sz w:val="22"/>
          <w:szCs w:val="22"/>
          <w:lang w:eastAsia="en-US"/>
        </w:rPr>
        <w:lastRenderedPageBreak/>
        <w:t>In una visita ideale</w:t>
      </w:r>
      <w:r w:rsidR="000E5C9D" w:rsidRPr="00640EEF">
        <w:rPr>
          <w:rFonts w:ascii="Verdana" w:hAnsi="Verdana"/>
          <w:sz w:val="22"/>
          <w:szCs w:val="22"/>
          <w:lang w:eastAsia="en-US"/>
        </w:rPr>
        <w:t xml:space="preserve"> a </w:t>
      </w:r>
      <w:r w:rsidR="00D64CFE" w:rsidRPr="00D64CFE">
        <w:rPr>
          <w:rFonts w:ascii="Verdana" w:eastAsia="Verdana" w:hAnsi="Verdana" w:cs="Verdana"/>
          <w:sz w:val="22"/>
          <w:szCs w:val="22"/>
        </w:rPr>
        <w:t>TUTTOFOOD</w:t>
      </w:r>
      <w:r w:rsidR="000E5C9D" w:rsidRPr="00640EEF">
        <w:rPr>
          <w:rFonts w:ascii="Verdana" w:hAnsi="Verdana"/>
          <w:sz w:val="22"/>
          <w:szCs w:val="22"/>
          <w:lang w:eastAsia="en-US"/>
        </w:rPr>
        <w:t xml:space="preserve"> 2026</w:t>
      </w:r>
      <w:r w:rsidRPr="00640EEF">
        <w:rPr>
          <w:rFonts w:ascii="Verdana" w:hAnsi="Verdana"/>
          <w:sz w:val="22"/>
          <w:szCs w:val="22"/>
          <w:lang w:eastAsia="en-US"/>
        </w:rPr>
        <w:t>, s</w:t>
      </w:r>
      <w:r w:rsidR="00E43183" w:rsidRPr="00640EEF">
        <w:rPr>
          <w:rFonts w:ascii="Verdana" w:hAnsi="Verdana"/>
          <w:sz w:val="22"/>
          <w:szCs w:val="22"/>
          <w:lang w:eastAsia="en-US"/>
        </w:rPr>
        <w:t>i</w:t>
      </w:r>
      <w:r w:rsidR="005D6ECC" w:rsidRPr="00640EEF">
        <w:rPr>
          <w:rFonts w:ascii="Verdana" w:hAnsi="Verdana"/>
          <w:sz w:val="22"/>
          <w:szCs w:val="22"/>
          <w:lang w:eastAsia="en-US"/>
        </w:rPr>
        <w:t xml:space="preserve"> potrà passare dai </w:t>
      </w:r>
      <w:proofErr w:type="spellStart"/>
      <w:r w:rsidR="005D6ECC" w:rsidRPr="00640EEF">
        <w:rPr>
          <w:rFonts w:ascii="Verdana" w:hAnsi="Verdana"/>
          <w:i/>
          <w:iCs/>
          <w:sz w:val="22"/>
          <w:szCs w:val="22"/>
          <w:lang w:eastAsia="en-US"/>
        </w:rPr>
        <w:t>Dairy</w:t>
      </w:r>
      <w:proofErr w:type="spellEnd"/>
      <w:r w:rsidR="005D6ECC" w:rsidRPr="00640EEF">
        <w:rPr>
          <w:rFonts w:ascii="Verdana" w:hAnsi="Verdana"/>
          <w:i/>
          <w:iCs/>
          <w:sz w:val="22"/>
          <w:szCs w:val="22"/>
          <w:lang w:eastAsia="en-US"/>
        </w:rPr>
        <w:t xml:space="preserve"> </w:t>
      </w:r>
      <w:r w:rsidR="00C86F90" w:rsidRPr="00640EEF">
        <w:rPr>
          <w:rFonts w:ascii="Verdana" w:hAnsi="Verdana"/>
          <w:i/>
          <w:iCs/>
          <w:sz w:val="22"/>
          <w:szCs w:val="22"/>
          <w:lang w:eastAsia="en-US"/>
        </w:rPr>
        <w:t>P</w:t>
      </w:r>
      <w:r w:rsidR="005D6ECC" w:rsidRPr="00640EEF">
        <w:rPr>
          <w:rFonts w:ascii="Verdana" w:hAnsi="Verdana"/>
          <w:i/>
          <w:iCs/>
          <w:sz w:val="22"/>
          <w:szCs w:val="22"/>
          <w:lang w:eastAsia="en-US"/>
        </w:rPr>
        <w:t>roducts</w:t>
      </w:r>
      <w:r w:rsidR="005D6ECC" w:rsidRPr="00640EEF">
        <w:rPr>
          <w:rFonts w:ascii="Verdana" w:hAnsi="Verdana"/>
          <w:sz w:val="22"/>
          <w:szCs w:val="22"/>
          <w:lang w:eastAsia="en-US"/>
        </w:rPr>
        <w:t xml:space="preserve"> del </w:t>
      </w:r>
      <w:proofErr w:type="spellStart"/>
      <w:r w:rsidR="005D6ECC" w:rsidRPr="00640EEF">
        <w:rPr>
          <w:rFonts w:ascii="Verdana" w:hAnsi="Verdana"/>
          <w:sz w:val="22"/>
          <w:szCs w:val="22"/>
          <w:lang w:eastAsia="en-US"/>
        </w:rPr>
        <w:t>pad</w:t>
      </w:r>
      <w:proofErr w:type="spellEnd"/>
      <w:r w:rsidR="005D6ECC" w:rsidRPr="00640EEF">
        <w:rPr>
          <w:rFonts w:ascii="Verdana" w:hAnsi="Verdana"/>
          <w:sz w:val="22"/>
          <w:szCs w:val="22"/>
          <w:lang w:eastAsia="en-US"/>
        </w:rPr>
        <w:t xml:space="preserve">. 1, </w:t>
      </w:r>
      <w:r w:rsidR="00C86F90" w:rsidRPr="00640EEF">
        <w:rPr>
          <w:rFonts w:ascii="Verdana" w:hAnsi="Verdana"/>
          <w:sz w:val="22"/>
          <w:szCs w:val="22"/>
          <w:lang w:eastAsia="en-US"/>
        </w:rPr>
        <w:t xml:space="preserve">attraverso </w:t>
      </w:r>
      <w:proofErr w:type="spellStart"/>
      <w:r w:rsidR="00C86F90" w:rsidRPr="00640EEF">
        <w:rPr>
          <w:rFonts w:ascii="Verdana" w:hAnsi="Verdana"/>
          <w:i/>
          <w:iCs/>
          <w:sz w:val="22"/>
          <w:szCs w:val="22"/>
          <w:lang w:eastAsia="en-US"/>
        </w:rPr>
        <w:t>Meat</w:t>
      </w:r>
      <w:proofErr w:type="spellEnd"/>
      <w:r w:rsidR="00C86F90" w:rsidRPr="00640EEF">
        <w:rPr>
          <w:rFonts w:ascii="Verdana" w:hAnsi="Verdana"/>
          <w:i/>
          <w:iCs/>
          <w:sz w:val="22"/>
          <w:szCs w:val="22"/>
          <w:lang w:eastAsia="en-US"/>
        </w:rPr>
        <w:t xml:space="preserve">, </w:t>
      </w:r>
      <w:proofErr w:type="spellStart"/>
      <w:r w:rsidR="00C86F90" w:rsidRPr="00640EEF">
        <w:rPr>
          <w:rFonts w:ascii="Verdana" w:hAnsi="Verdana"/>
          <w:i/>
          <w:iCs/>
          <w:sz w:val="22"/>
          <w:szCs w:val="22"/>
          <w:lang w:eastAsia="en-US"/>
        </w:rPr>
        <w:t>Proteins</w:t>
      </w:r>
      <w:proofErr w:type="spellEnd"/>
      <w:r w:rsidR="00C86F90" w:rsidRPr="00640EEF">
        <w:rPr>
          <w:rFonts w:ascii="Verdana" w:hAnsi="Verdana"/>
          <w:i/>
          <w:iCs/>
          <w:sz w:val="22"/>
          <w:szCs w:val="22"/>
          <w:lang w:eastAsia="en-US"/>
        </w:rPr>
        <w:t xml:space="preserve"> &amp; </w:t>
      </w:r>
      <w:proofErr w:type="spellStart"/>
      <w:r w:rsidR="00C86F90" w:rsidRPr="00640EEF">
        <w:rPr>
          <w:rFonts w:ascii="Verdana" w:hAnsi="Verdana"/>
          <w:i/>
          <w:iCs/>
          <w:sz w:val="22"/>
          <w:szCs w:val="22"/>
          <w:lang w:eastAsia="en-US"/>
        </w:rPr>
        <w:t>Cured</w:t>
      </w:r>
      <w:proofErr w:type="spellEnd"/>
      <w:r w:rsidR="00C86F90" w:rsidRPr="00640EEF">
        <w:rPr>
          <w:rFonts w:ascii="Verdana" w:hAnsi="Verdana"/>
          <w:i/>
          <w:iCs/>
          <w:sz w:val="22"/>
          <w:szCs w:val="22"/>
          <w:lang w:eastAsia="en-US"/>
        </w:rPr>
        <w:t xml:space="preserve"> </w:t>
      </w:r>
      <w:proofErr w:type="spellStart"/>
      <w:r w:rsidR="00C86F90" w:rsidRPr="00640EEF">
        <w:rPr>
          <w:rFonts w:ascii="Verdana" w:hAnsi="Verdana"/>
          <w:i/>
          <w:iCs/>
          <w:sz w:val="22"/>
          <w:szCs w:val="22"/>
          <w:lang w:eastAsia="en-US"/>
        </w:rPr>
        <w:t>Meat</w:t>
      </w:r>
      <w:proofErr w:type="spellEnd"/>
      <w:r w:rsidR="00C86F90" w:rsidRPr="00640EEF">
        <w:rPr>
          <w:rFonts w:ascii="Verdana" w:hAnsi="Verdana"/>
          <w:sz w:val="22"/>
          <w:szCs w:val="22"/>
          <w:lang w:eastAsia="en-US"/>
        </w:rPr>
        <w:t xml:space="preserve"> del Pad 3 </w:t>
      </w:r>
      <w:r w:rsidR="00011065" w:rsidRPr="00640EEF">
        <w:rPr>
          <w:rFonts w:ascii="Verdana" w:hAnsi="Verdana"/>
          <w:sz w:val="22"/>
          <w:szCs w:val="22"/>
          <w:lang w:eastAsia="en-US"/>
        </w:rPr>
        <w:t>e parte</w:t>
      </w:r>
      <w:r w:rsidR="00C86F90" w:rsidRPr="00640EEF">
        <w:rPr>
          <w:rFonts w:ascii="Verdana" w:hAnsi="Verdana"/>
          <w:sz w:val="22"/>
          <w:szCs w:val="22"/>
          <w:lang w:eastAsia="en-US"/>
        </w:rPr>
        <w:t xml:space="preserve"> </w:t>
      </w:r>
      <w:r w:rsidR="00473294" w:rsidRPr="00640EEF">
        <w:rPr>
          <w:rFonts w:ascii="Verdana" w:hAnsi="Verdana"/>
          <w:sz w:val="22"/>
          <w:szCs w:val="22"/>
          <w:lang w:eastAsia="en-US"/>
        </w:rPr>
        <w:t xml:space="preserve">del </w:t>
      </w:r>
      <w:r w:rsidR="00C86F90" w:rsidRPr="00640EEF">
        <w:rPr>
          <w:rFonts w:ascii="Verdana" w:hAnsi="Verdana"/>
          <w:sz w:val="22"/>
          <w:szCs w:val="22"/>
          <w:lang w:eastAsia="en-US"/>
        </w:rPr>
        <w:t xml:space="preserve">4, al </w:t>
      </w:r>
      <w:proofErr w:type="spellStart"/>
      <w:r w:rsidR="00C86F90" w:rsidRPr="00640EEF">
        <w:rPr>
          <w:rFonts w:ascii="Verdana" w:hAnsi="Verdana"/>
          <w:i/>
          <w:iCs/>
          <w:sz w:val="22"/>
          <w:szCs w:val="22"/>
          <w:lang w:eastAsia="en-US"/>
        </w:rPr>
        <w:t>Grocery</w:t>
      </w:r>
      <w:proofErr w:type="spellEnd"/>
      <w:r w:rsidR="00C86F90" w:rsidRPr="00640EEF">
        <w:rPr>
          <w:rFonts w:ascii="Verdana" w:hAnsi="Verdana"/>
          <w:sz w:val="22"/>
          <w:szCs w:val="22"/>
          <w:lang w:eastAsia="en-US"/>
        </w:rPr>
        <w:t xml:space="preserve"> dei </w:t>
      </w:r>
      <w:proofErr w:type="spellStart"/>
      <w:r w:rsidR="00E01C33" w:rsidRPr="00640EEF">
        <w:rPr>
          <w:rFonts w:ascii="Verdana" w:hAnsi="Verdana"/>
          <w:sz w:val="22"/>
          <w:szCs w:val="22"/>
          <w:lang w:eastAsia="en-US"/>
        </w:rPr>
        <w:t>p</w:t>
      </w:r>
      <w:r w:rsidR="00C86F90" w:rsidRPr="00640EEF">
        <w:rPr>
          <w:rFonts w:ascii="Verdana" w:hAnsi="Verdana"/>
          <w:sz w:val="22"/>
          <w:szCs w:val="22"/>
          <w:lang w:eastAsia="en-US"/>
        </w:rPr>
        <w:t>ad</w:t>
      </w:r>
      <w:proofErr w:type="spellEnd"/>
      <w:r w:rsidR="00C86F90" w:rsidRPr="00640EEF">
        <w:rPr>
          <w:rFonts w:ascii="Verdana" w:hAnsi="Verdana"/>
          <w:sz w:val="22"/>
          <w:szCs w:val="22"/>
          <w:lang w:eastAsia="en-US"/>
        </w:rPr>
        <w:t xml:space="preserve">. 7, 5, 10 </w:t>
      </w:r>
      <w:r w:rsidR="00E01C33" w:rsidRPr="00640EEF">
        <w:rPr>
          <w:rFonts w:ascii="Verdana" w:hAnsi="Verdana"/>
          <w:sz w:val="22"/>
          <w:szCs w:val="22"/>
          <w:lang w:eastAsia="en-US"/>
        </w:rPr>
        <w:t>e poi</w:t>
      </w:r>
      <w:r w:rsidR="00C86F90" w:rsidRPr="00640EEF">
        <w:rPr>
          <w:rFonts w:ascii="Verdana" w:hAnsi="Verdana"/>
          <w:sz w:val="22"/>
          <w:szCs w:val="22"/>
          <w:lang w:eastAsia="en-US"/>
        </w:rPr>
        <w:t xml:space="preserve"> nel 6 che ospita la </w:t>
      </w:r>
      <w:proofErr w:type="spellStart"/>
      <w:r w:rsidR="00C86F90" w:rsidRPr="00640EEF">
        <w:rPr>
          <w:rFonts w:ascii="Verdana" w:hAnsi="Verdana"/>
          <w:i/>
          <w:iCs/>
          <w:sz w:val="22"/>
          <w:szCs w:val="22"/>
          <w:lang w:eastAsia="en-US"/>
        </w:rPr>
        <w:t>Italian</w:t>
      </w:r>
      <w:proofErr w:type="spellEnd"/>
      <w:r w:rsidR="00C86F90" w:rsidRPr="00640EEF">
        <w:rPr>
          <w:rFonts w:ascii="Verdana" w:hAnsi="Verdana"/>
          <w:i/>
          <w:iCs/>
          <w:sz w:val="22"/>
          <w:szCs w:val="22"/>
          <w:lang w:eastAsia="en-US"/>
        </w:rPr>
        <w:t xml:space="preserve"> </w:t>
      </w:r>
      <w:proofErr w:type="spellStart"/>
      <w:r w:rsidR="00C86F90" w:rsidRPr="00640EEF">
        <w:rPr>
          <w:rFonts w:ascii="Verdana" w:hAnsi="Verdana"/>
          <w:i/>
          <w:iCs/>
          <w:sz w:val="22"/>
          <w:szCs w:val="22"/>
          <w:lang w:eastAsia="en-US"/>
        </w:rPr>
        <w:t>Specialty</w:t>
      </w:r>
      <w:proofErr w:type="spellEnd"/>
      <w:r w:rsidR="00C86F90" w:rsidRPr="00640EEF">
        <w:rPr>
          <w:rFonts w:ascii="Verdana" w:hAnsi="Verdana"/>
          <w:i/>
          <w:iCs/>
          <w:sz w:val="22"/>
          <w:szCs w:val="22"/>
          <w:lang w:eastAsia="en-US"/>
        </w:rPr>
        <w:t xml:space="preserve"> </w:t>
      </w:r>
      <w:proofErr w:type="spellStart"/>
      <w:r w:rsidR="00C86F90" w:rsidRPr="00640EEF">
        <w:rPr>
          <w:rFonts w:ascii="Verdana" w:hAnsi="Verdana"/>
          <w:i/>
          <w:iCs/>
          <w:sz w:val="22"/>
          <w:szCs w:val="22"/>
          <w:lang w:eastAsia="en-US"/>
        </w:rPr>
        <w:t>Selection</w:t>
      </w:r>
      <w:proofErr w:type="spellEnd"/>
      <w:r w:rsidR="00C86F90" w:rsidRPr="00640EEF">
        <w:rPr>
          <w:rFonts w:ascii="Verdana" w:hAnsi="Verdana"/>
          <w:sz w:val="22"/>
          <w:szCs w:val="22"/>
          <w:lang w:eastAsia="en-US"/>
        </w:rPr>
        <w:t xml:space="preserve"> e la </w:t>
      </w:r>
      <w:r w:rsidR="00C86F90" w:rsidRPr="00640EEF">
        <w:rPr>
          <w:rFonts w:ascii="Verdana" w:hAnsi="Verdana"/>
          <w:i/>
          <w:iCs/>
          <w:sz w:val="22"/>
          <w:szCs w:val="22"/>
          <w:lang w:eastAsia="en-US"/>
        </w:rPr>
        <w:t>Mixology Experience</w:t>
      </w:r>
      <w:r w:rsidR="00C86F90" w:rsidRPr="00640EEF">
        <w:rPr>
          <w:rFonts w:ascii="Verdana" w:hAnsi="Verdana"/>
          <w:sz w:val="22"/>
          <w:szCs w:val="22"/>
          <w:lang w:eastAsia="en-US"/>
        </w:rPr>
        <w:t xml:space="preserve">, </w:t>
      </w:r>
      <w:r w:rsidR="00B24C37" w:rsidRPr="00640EEF">
        <w:rPr>
          <w:rFonts w:ascii="Verdana" w:hAnsi="Verdana"/>
          <w:sz w:val="22"/>
          <w:szCs w:val="22"/>
        </w:rPr>
        <w:t xml:space="preserve">area </w:t>
      </w:r>
      <w:r w:rsidR="00473294" w:rsidRPr="00640EEF">
        <w:rPr>
          <w:rFonts w:ascii="Verdana" w:hAnsi="Verdana"/>
          <w:sz w:val="22"/>
          <w:szCs w:val="22"/>
        </w:rPr>
        <w:t xml:space="preserve">che annovera i grandi produttori di acque, soft drink e bevande alcoliche, proponendone nuove modalità di offerta e presentazione ispirate al concetto di beverage </w:t>
      </w:r>
      <w:proofErr w:type="spellStart"/>
      <w:r w:rsidR="00473294" w:rsidRPr="00640EEF">
        <w:rPr>
          <w:rFonts w:ascii="Verdana" w:hAnsi="Verdana"/>
          <w:sz w:val="22"/>
          <w:szCs w:val="22"/>
        </w:rPr>
        <w:t>pairing</w:t>
      </w:r>
      <w:proofErr w:type="spellEnd"/>
      <w:r w:rsidR="00B24C37" w:rsidRPr="00640EEF">
        <w:rPr>
          <w:rFonts w:ascii="Verdana" w:hAnsi="Verdana"/>
          <w:sz w:val="22"/>
          <w:szCs w:val="22"/>
        </w:rPr>
        <w:t>. Continuando con i</w:t>
      </w:r>
      <w:r w:rsidR="00C86F90" w:rsidRPr="00640EEF">
        <w:rPr>
          <w:rFonts w:ascii="Verdana" w:hAnsi="Verdana"/>
          <w:sz w:val="22"/>
          <w:szCs w:val="22"/>
          <w:lang w:eastAsia="en-US"/>
        </w:rPr>
        <w:t xml:space="preserve">l </w:t>
      </w:r>
      <w:r w:rsidR="00C86F90" w:rsidRPr="00640EEF">
        <w:rPr>
          <w:rFonts w:ascii="Verdana" w:hAnsi="Verdana"/>
          <w:i/>
          <w:iCs/>
          <w:sz w:val="22"/>
          <w:szCs w:val="22"/>
          <w:lang w:eastAsia="en-US"/>
        </w:rPr>
        <w:t xml:space="preserve">Deli, Frozen &amp; </w:t>
      </w:r>
      <w:proofErr w:type="spellStart"/>
      <w:r w:rsidR="00C86F90" w:rsidRPr="00640EEF">
        <w:rPr>
          <w:rFonts w:ascii="Verdana" w:hAnsi="Verdana"/>
          <w:i/>
          <w:iCs/>
          <w:sz w:val="22"/>
          <w:szCs w:val="22"/>
          <w:lang w:eastAsia="en-US"/>
        </w:rPr>
        <w:t>SeaFood</w:t>
      </w:r>
      <w:proofErr w:type="spellEnd"/>
      <w:r w:rsidR="00C86F90" w:rsidRPr="00640EEF">
        <w:rPr>
          <w:rFonts w:ascii="Verdana" w:hAnsi="Verdana"/>
          <w:sz w:val="22"/>
          <w:szCs w:val="22"/>
          <w:lang w:eastAsia="en-US"/>
        </w:rPr>
        <w:t xml:space="preserve"> </w:t>
      </w:r>
      <w:r w:rsidR="00B24C37" w:rsidRPr="00640EEF">
        <w:rPr>
          <w:rFonts w:ascii="Verdana" w:hAnsi="Verdana"/>
          <w:sz w:val="22"/>
          <w:szCs w:val="22"/>
          <w:lang w:eastAsia="en-US"/>
        </w:rPr>
        <w:t>a</w:t>
      </w:r>
      <w:r w:rsidR="00E01C33" w:rsidRPr="00640EEF">
        <w:rPr>
          <w:rFonts w:ascii="Verdana" w:hAnsi="Verdana"/>
          <w:sz w:val="22"/>
          <w:szCs w:val="22"/>
          <w:lang w:eastAsia="en-US"/>
        </w:rPr>
        <w:t>i</w:t>
      </w:r>
      <w:r w:rsidR="00C86F90" w:rsidRPr="00640EEF">
        <w:rPr>
          <w:rFonts w:ascii="Verdana" w:hAnsi="Verdana"/>
          <w:sz w:val="22"/>
          <w:szCs w:val="22"/>
          <w:lang w:eastAsia="en-US"/>
        </w:rPr>
        <w:t xml:space="preserve"> </w:t>
      </w:r>
      <w:proofErr w:type="spellStart"/>
      <w:r w:rsidR="00C86F90" w:rsidRPr="00640EEF">
        <w:rPr>
          <w:rFonts w:ascii="Verdana" w:hAnsi="Verdana"/>
          <w:sz w:val="22"/>
          <w:szCs w:val="22"/>
          <w:lang w:eastAsia="en-US"/>
        </w:rPr>
        <w:t>pad</w:t>
      </w:r>
      <w:proofErr w:type="spellEnd"/>
      <w:r w:rsidR="00C86F90" w:rsidRPr="00640EEF">
        <w:rPr>
          <w:rFonts w:ascii="Verdana" w:hAnsi="Verdana"/>
          <w:sz w:val="22"/>
          <w:szCs w:val="22"/>
          <w:lang w:eastAsia="en-US"/>
        </w:rPr>
        <w:t>. 2 e 4</w:t>
      </w:r>
      <w:r w:rsidR="00E01C33" w:rsidRPr="00640EEF">
        <w:rPr>
          <w:rFonts w:ascii="Verdana" w:hAnsi="Verdana"/>
          <w:sz w:val="22"/>
          <w:szCs w:val="22"/>
          <w:lang w:eastAsia="en-US"/>
        </w:rPr>
        <w:t>,</w:t>
      </w:r>
      <w:r w:rsidR="00C86F90" w:rsidRPr="00640EEF">
        <w:rPr>
          <w:rFonts w:ascii="Verdana" w:hAnsi="Verdana"/>
          <w:sz w:val="22"/>
          <w:szCs w:val="22"/>
          <w:lang w:eastAsia="en-US"/>
        </w:rPr>
        <w:t xml:space="preserve"> dove troviamo anche </w:t>
      </w:r>
      <w:r w:rsidR="00C86F90" w:rsidRPr="00640EEF">
        <w:rPr>
          <w:rFonts w:ascii="Verdana" w:hAnsi="Verdana"/>
          <w:i/>
          <w:iCs/>
          <w:sz w:val="22"/>
          <w:szCs w:val="22"/>
          <w:lang w:eastAsia="en-US"/>
        </w:rPr>
        <w:t xml:space="preserve">Tutto </w:t>
      </w:r>
      <w:proofErr w:type="spellStart"/>
      <w:r w:rsidR="00C86F90" w:rsidRPr="00640EEF">
        <w:rPr>
          <w:rFonts w:ascii="Verdana" w:hAnsi="Verdana"/>
          <w:i/>
          <w:iCs/>
          <w:sz w:val="22"/>
          <w:szCs w:val="22"/>
          <w:lang w:eastAsia="en-US"/>
        </w:rPr>
        <w:t>Fruit</w:t>
      </w:r>
      <w:proofErr w:type="spellEnd"/>
      <w:r w:rsidR="00C86F90" w:rsidRPr="00640EEF">
        <w:rPr>
          <w:rFonts w:ascii="Verdana" w:hAnsi="Verdana"/>
          <w:i/>
          <w:iCs/>
          <w:sz w:val="22"/>
          <w:szCs w:val="22"/>
          <w:lang w:eastAsia="en-US"/>
        </w:rPr>
        <w:t xml:space="preserve"> &amp;Veg</w:t>
      </w:r>
      <w:r w:rsidR="00011065" w:rsidRPr="00640EEF">
        <w:rPr>
          <w:rFonts w:ascii="Verdana" w:hAnsi="Verdana"/>
          <w:sz w:val="22"/>
          <w:szCs w:val="22"/>
          <w:lang w:eastAsia="en-US"/>
        </w:rPr>
        <w:t xml:space="preserve">, </w:t>
      </w:r>
      <w:r w:rsidR="00473294" w:rsidRPr="00640EEF">
        <w:rPr>
          <w:rFonts w:ascii="Verdana" w:hAnsi="Verdana"/>
          <w:sz w:val="22"/>
          <w:szCs w:val="22"/>
        </w:rPr>
        <w:t xml:space="preserve">area del fresco che racconta le traiettorie evolutive dei prodotti ortofrutticoli freschi e processati, </w:t>
      </w:r>
      <w:r w:rsidR="00011065" w:rsidRPr="00640EEF">
        <w:rPr>
          <w:rFonts w:ascii="Verdana" w:hAnsi="Verdana"/>
          <w:sz w:val="22"/>
          <w:szCs w:val="22"/>
          <w:lang w:eastAsia="en-US"/>
        </w:rPr>
        <w:t xml:space="preserve">chiudendo con </w:t>
      </w:r>
      <w:r w:rsidR="00011065" w:rsidRPr="00640EEF">
        <w:rPr>
          <w:rFonts w:ascii="Verdana" w:hAnsi="Verdana"/>
          <w:i/>
          <w:iCs/>
          <w:sz w:val="22"/>
          <w:szCs w:val="22"/>
          <w:lang w:eastAsia="en-US"/>
        </w:rPr>
        <w:t>Bakery &amp; Snacks</w:t>
      </w:r>
      <w:r w:rsidR="00011065" w:rsidRPr="00640EEF">
        <w:rPr>
          <w:rFonts w:ascii="Verdana" w:hAnsi="Verdana"/>
          <w:sz w:val="22"/>
          <w:szCs w:val="22"/>
          <w:lang w:eastAsia="en-US"/>
        </w:rPr>
        <w:t xml:space="preserve"> al </w:t>
      </w:r>
      <w:proofErr w:type="spellStart"/>
      <w:r w:rsidR="00011065" w:rsidRPr="00640EEF">
        <w:rPr>
          <w:rFonts w:ascii="Verdana" w:hAnsi="Verdana"/>
          <w:sz w:val="22"/>
          <w:szCs w:val="22"/>
          <w:lang w:eastAsia="en-US"/>
        </w:rPr>
        <w:t>pad</w:t>
      </w:r>
      <w:proofErr w:type="spellEnd"/>
      <w:r w:rsidR="00011065" w:rsidRPr="00640EEF">
        <w:rPr>
          <w:rFonts w:ascii="Verdana" w:hAnsi="Verdana"/>
          <w:sz w:val="22"/>
          <w:szCs w:val="22"/>
          <w:lang w:eastAsia="en-US"/>
        </w:rPr>
        <w:t xml:space="preserve">. 8 e </w:t>
      </w:r>
      <w:proofErr w:type="spellStart"/>
      <w:r w:rsidR="00011065" w:rsidRPr="00640EEF">
        <w:rPr>
          <w:rFonts w:ascii="Verdana" w:hAnsi="Verdana"/>
          <w:i/>
          <w:iCs/>
          <w:sz w:val="22"/>
          <w:szCs w:val="22"/>
          <w:lang w:eastAsia="en-US"/>
        </w:rPr>
        <w:t>Confectionary</w:t>
      </w:r>
      <w:proofErr w:type="spellEnd"/>
      <w:r w:rsidR="00011065" w:rsidRPr="00640EEF">
        <w:rPr>
          <w:rFonts w:ascii="Verdana" w:hAnsi="Verdana"/>
          <w:i/>
          <w:iCs/>
          <w:sz w:val="22"/>
          <w:szCs w:val="22"/>
          <w:lang w:eastAsia="en-US"/>
        </w:rPr>
        <w:t xml:space="preserve"> &amp; Coffee</w:t>
      </w:r>
      <w:r w:rsidR="00011065" w:rsidRPr="00640EEF">
        <w:rPr>
          <w:rFonts w:ascii="Verdana" w:hAnsi="Verdana"/>
          <w:sz w:val="22"/>
          <w:szCs w:val="22"/>
          <w:lang w:eastAsia="en-US"/>
        </w:rPr>
        <w:t xml:space="preserve"> al Pad. 12.</w:t>
      </w:r>
    </w:p>
    <w:p w14:paraId="63346C1D" w14:textId="49611CFC" w:rsidR="009349A4" w:rsidRPr="00640EEF" w:rsidRDefault="000E5C9D" w:rsidP="000E5C9D">
      <w:pPr>
        <w:jc w:val="both"/>
        <w:rPr>
          <w:rFonts w:ascii="Verdana" w:hAnsi="Verdana"/>
          <w:sz w:val="22"/>
          <w:szCs w:val="22"/>
        </w:rPr>
      </w:pPr>
      <w:r w:rsidRPr="00640EEF">
        <w:rPr>
          <w:rFonts w:ascii="Verdana" w:hAnsi="Verdana"/>
          <w:sz w:val="22"/>
          <w:szCs w:val="22"/>
        </w:rPr>
        <w:t>Espositori italiani e internazionali saranno affiancati nei diversi padiglioni per</w:t>
      </w:r>
      <w:r w:rsidRPr="00640EEF">
        <w:rPr>
          <w:rFonts w:ascii="Verdana" w:hAnsi="Verdana"/>
          <w:b/>
          <w:bCs/>
          <w:sz w:val="22"/>
          <w:szCs w:val="22"/>
        </w:rPr>
        <w:t xml:space="preserve"> </w:t>
      </w:r>
      <w:r w:rsidRPr="00640EEF">
        <w:rPr>
          <w:rFonts w:ascii="Verdana" w:hAnsi="Verdana"/>
          <w:sz w:val="22"/>
          <w:szCs w:val="22"/>
        </w:rPr>
        <w:t xml:space="preserve">favorire l’interazione tra mercati e rendere più immediata soprattutto per i buyer, organizzati nell’importante </w:t>
      </w:r>
      <w:proofErr w:type="spellStart"/>
      <w:r w:rsidRPr="00640EEF">
        <w:rPr>
          <w:rFonts w:ascii="Verdana" w:hAnsi="Verdana"/>
          <w:i/>
          <w:iCs/>
          <w:sz w:val="22"/>
          <w:szCs w:val="22"/>
        </w:rPr>
        <w:t>Buyer’s</w:t>
      </w:r>
      <w:proofErr w:type="spellEnd"/>
      <w:r w:rsidRPr="00640EEF">
        <w:rPr>
          <w:rFonts w:ascii="Verdana" w:hAnsi="Verdana"/>
          <w:i/>
          <w:iCs/>
          <w:sz w:val="22"/>
          <w:szCs w:val="22"/>
        </w:rPr>
        <w:t xml:space="preserve"> Program</w:t>
      </w:r>
      <w:r w:rsidRPr="00640EEF">
        <w:rPr>
          <w:rFonts w:ascii="Verdana" w:hAnsi="Verdana"/>
          <w:b/>
          <w:bCs/>
          <w:i/>
          <w:iCs/>
          <w:sz w:val="22"/>
          <w:szCs w:val="22"/>
        </w:rPr>
        <w:t xml:space="preserve"> </w:t>
      </w:r>
      <w:r w:rsidR="00FC61EE" w:rsidRPr="00640EEF">
        <w:rPr>
          <w:rFonts w:ascii="Verdana" w:hAnsi="Verdana"/>
          <w:sz w:val="22"/>
          <w:szCs w:val="22"/>
        </w:rPr>
        <w:t>di</w:t>
      </w:r>
      <w:r w:rsidRPr="00640EEF">
        <w:rPr>
          <w:rFonts w:ascii="Verdana" w:hAnsi="Verdana"/>
          <w:sz w:val="22"/>
          <w:szCs w:val="22"/>
        </w:rPr>
        <w:t xml:space="preserve"> </w:t>
      </w:r>
      <w:r w:rsidR="00D64CFE" w:rsidRPr="006024B8">
        <w:rPr>
          <w:rFonts w:ascii="Verdana" w:hAnsi="Verdana"/>
          <w:sz w:val="22"/>
          <w:szCs w:val="22"/>
          <w:lang w:eastAsia="en-US"/>
        </w:rPr>
        <w:t>ICE</w:t>
      </w:r>
      <w:r w:rsidR="00D64CFE">
        <w:rPr>
          <w:rFonts w:ascii="Verdana" w:hAnsi="Verdana"/>
          <w:sz w:val="22"/>
          <w:szCs w:val="22"/>
        </w:rPr>
        <w:t xml:space="preserve"> -</w:t>
      </w:r>
      <w:r w:rsidRPr="00640EEF">
        <w:rPr>
          <w:rFonts w:ascii="Verdana" w:hAnsi="Verdana"/>
          <w:sz w:val="22"/>
          <w:szCs w:val="22"/>
        </w:rPr>
        <w:t xml:space="preserve">Agenzia, l’esplorazione dell’intera offerta. </w:t>
      </w:r>
    </w:p>
    <w:p w14:paraId="20BC8917" w14:textId="77777777" w:rsidR="00473294" w:rsidRPr="00640EEF" w:rsidRDefault="00473294" w:rsidP="00473294">
      <w:pPr>
        <w:jc w:val="both"/>
        <w:rPr>
          <w:rFonts w:ascii="Verdana" w:hAnsi="Verdana"/>
          <w:sz w:val="22"/>
          <w:szCs w:val="22"/>
          <w:lang w:eastAsia="en-US"/>
        </w:rPr>
      </w:pPr>
      <w:r w:rsidRPr="00640EEF">
        <w:rPr>
          <w:rFonts w:ascii="Verdana" w:hAnsi="Verdana"/>
          <w:sz w:val="22"/>
          <w:szCs w:val="22"/>
          <w:lang w:eastAsia="en-US"/>
        </w:rPr>
        <w:t xml:space="preserve">A disposizione dei buyer anche </w:t>
      </w:r>
      <w:r w:rsidRPr="00640EEF">
        <w:rPr>
          <w:rFonts w:ascii="Verdana" w:hAnsi="Verdana"/>
          <w:i/>
          <w:iCs/>
          <w:sz w:val="22"/>
          <w:szCs w:val="22"/>
          <w:lang w:eastAsia="en-US"/>
        </w:rPr>
        <w:t>Store Tour</w:t>
      </w:r>
      <w:r w:rsidRPr="00640EEF">
        <w:rPr>
          <w:rFonts w:ascii="Verdana" w:hAnsi="Verdana"/>
          <w:sz w:val="22"/>
          <w:szCs w:val="22"/>
          <w:lang w:eastAsia="en-US"/>
        </w:rPr>
        <w:t xml:space="preserve"> guidati con itinerari tematici alla scoperta di retailer e catene di ristorazione italiani.</w:t>
      </w:r>
    </w:p>
    <w:p w14:paraId="7D436E56" w14:textId="013B738E" w:rsidR="00B84BBC" w:rsidRPr="00B84BBC" w:rsidRDefault="006024B8" w:rsidP="00B84BBC">
      <w:pPr>
        <w:spacing w:after="0"/>
        <w:jc w:val="both"/>
        <w:rPr>
          <w:rFonts w:ascii="Verdana" w:hAnsi="Verdana"/>
          <w:i/>
          <w:iCs/>
          <w:color w:val="FF0000"/>
          <w:sz w:val="22"/>
          <w:szCs w:val="22"/>
          <w:lang w:eastAsia="en-US"/>
        </w:rPr>
      </w:pPr>
      <w:r w:rsidRPr="006024B8">
        <w:rPr>
          <w:rFonts w:ascii="Verdana" w:hAnsi="Verdana"/>
          <w:b/>
          <w:bCs/>
          <w:sz w:val="22"/>
          <w:szCs w:val="22"/>
          <w:lang w:eastAsia="en-US"/>
        </w:rPr>
        <w:t>Matteo Zoppas,</w:t>
      </w:r>
      <w:r w:rsidRPr="006024B8">
        <w:rPr>
          <w:rFonts w:ascii="Verdana" w:hAnsi="Verdana"/>
          <w:b/>
          <w:bCs/>
          <w:i/>
          <w:iCs/>
          <w:sz w:val="22"/>
          <w:szCs w:val="22"/>
          <w:lang w:eastAsia="en-US"/>
        </w:rPr>
        <w:t xml:space="preserve"> </w:t>
      </w:r>
      <w:r w:rsidRPr="006024B8">
        <w:rPr>
          <w:rFonts w:ascii="Verdana" w:hAnsi="Verdana"/>
          <w:sz w:val="22"/>
          <w:szCs w:val="22"/>
          <w:lang w:eastAsia="en-US"/>
        </w:rPr>
        <w:t xml:space="preserve">Presidente </w:t>
      </w:r>
      <w:bookmarkStart w:id="0" w:name="_Hlk227003163"/>
      <w:r w:rsidRPr="006024B8">
        <w:rPr>
          <w:rFonts w:ascii="Verdana" w:hAnsi="Verdana"/>
          <w:sz w:val="22"/>
          <w:szCs w:val="22"/>
          <w:lang w:eastAsia="en-US"/>
        </w:rPr>
        <w:t>ICE</w:t>
      </w:r>
      <w:bookmarkEnd w:id="0"/>
      <w:r w:rsidRPr="006024B8">
        <w:rPr>
          <w:rFonts w:ascii="Verdana" w:hAnsi="Verdana"/>
          <w:sz w:val="22"/>
          <w:szCs w:val="22"/>
          <w:lang w:eastAsia="en-US"/>
        </w:rPr>
        <w:t>-Agenzia</w:t>
      </w:r>
      <w:r w:rsidR="00EC5F9C">
        <w:rPr>
          <w:rFonts w:ascii="Verdana" w:hAnsi="Verdana"/>
          <w:sz w:val="22"/>
          <w:szCs w:val="22"/>
          <w:lang w:eastAsia="en-US"/>
        </w:rPr>
        <w:t>, in un videomessaggio</w:t>
      </w:r>
      <w:r w:rsidRPr="006024B8">
        <w:rPr>
          <w:rFonts w:ascii="Verdana" w:hAnsi="Verdana"/>
          <w:i/>
          <w:iCs/>
          <w:sz w:val="22"/>
          <w:szCs w:val="22"/>
          <w:lang w:eastAsia="en-US"/>
        </w:rPr>
        <w:t xml:space="preserve"> </w:t>
      </w:r>
      <w:r>
        <w:rPr>
          <w:rFonts w:ascii="Verdana" w:hAnsi="Verdana"/>
          <w:i/>
          <w:iCs/>
          <w:sz w:val="22"/>
          <w:szCs w:val="22"/>
          <w:lang w:eastAsia="en-US"/>
        </w:rPr>
        <w:t>ha dichiarato:</w:t>
      </w:r>
      <w:r w:rsidR="00EC5F9C">
        <w:rPr>
          <w:rFonts w:ascii="Verdana" w:hAnsi="Verdana"/>
          <w:i/>
          <w:iCs/>
          <w:sz w:val="22"/>
          <w:szCs w:val="22"/>
          <w:lang w:eastAsia="en-US"/>
        </w:rPr>
        <w:t xml:space="preserve"> </w:t>
      </w:r>
      <w:r w:rsidRPr="006024B8">
        <w:rPr>
          <w:rFonts w:ascii="Verdana" w:hAnsi="Verdana"/>
          <w:i/>
          <w:iCs/>
          <w:sz w:val="22"/>
          <w:szCs w:val="22"/>
          <w:lang w:eastAsia="en-US"/>
        </w:rPr>
        <w:t>“Il settore agroalimentare è da sempre una categoria strategica per il Made in Italy. TUTTOFOOD rappresenta una fiera di riferimento a livello mondiale e, proprio in questo momento in cui si registrano segnali al tempo stesso di potenzialità e di criticità, è fondamentale accelerare e rafforzare la nostra presenza, continuando a supportare il comparto con tutte le attività che portiamo avanti in Italia e sui mercati internazionali. In particolare nei mercati ad alto potenziale individuati nel Piano per l’Export, come il Sud America e l’area Mercosur, che si confermano direttrici sempre più rilevanti per la crescita delle nostre imprese</w:t>
      </w:r>
      <w:r w:rsidR="000D00B0">
        <w:rPr>
          <w:rFonts w:ascii="Verdana" w:hAnsi="Verdana"/>
          <w:i/>
          <w:iCs/>
          <w:sz w:val="22"/>
          <w:szCs w:val="22"/>
          <w:lang w:eastAsia="en-US"/>
        </w:rPr>
        <w:t>”</w:t>
      </w:r>
      <w:r w:rsidRPr="006024B8">
        <w:rPr>
          <w:rFonts w:ascii="Verdana" w:hAnsi="Verdana"/>
          <w:i/>
          <w:iCs/>
          <w:sz w:val="22"/>
          <w:szCs w:val="22"/>
          <w:lang w:eastAsia="en-US"/>
        </w:rPr>
        <w:t>.</w:t>
      </w:r>
      <w:r w:rsidR="00B84BBC">
        <w:rPr>
          <w:rFonts w:ascii="Verdana" w:hAnsi="Verdana"/>
          <w:i/>
          <w:iCs/>
          <w:sz w:val="22"/>
          <w:szCs w:val="22"/>
          <w:lang w:eastAsia="en-US"/>
        </w:rPr>
        <w:t xml:space="preserve"> </w:t>
      </w:r>
      <w:r w:rsidR="00E93A2C" w:rsidRPr="00E93A2C">
        <w:rPr>
          <w:rFonts w:ascii="Verdana" w:hAnsi="Verdana"/>
          <w:i/>
          <w:iCs/>
          <w:sz w:val="22"/>
          <w:szCs w:val="22"/>
          <w:lang w:eastAsia="en-US"/>
        </w:rPr>
        <w:t>La collaborazione con Fier</w:t>
      </w:r>
      <w:r w:rsidR="00E93A2C">
        <w:rPr>
          <w:rFonts w:ascii="Verdana" w:hAnsi="Verdana"/>
          <w:i/>
          <w:iCs/>
          <w:sz w:val="22"/>
          <w:szCs w:val="22"/>
          <w:lang w:eastAsia="en-US"/>
        </w:rPr>
        <w:t xml:space="preserve">e di Parma </w:t>
      </w:r>
      <w:r w:rsidR="00E93A2C" w:rsidRPr="00E93A2C">
        <w:rPr>
          <w:rFonts w:ascii="Verdana" w:hAnsi="Verdana"/>
          <w:i/>
          <w:iCs/>
          <w:sz w:val="22"/>
          <w:szCs w:val="22"/>
          <w:lang w:eastAsia="en-US"/>
        </w:rPr>
        <w:t>rappresenta un elemento chiave di questo successo: insieme lavoriamo per rafforzare il posizionamento internazionale delle imprese e per creare nuove opportunità di business.</w:t>
      </w:r>
    </w:p>
    <w:p w14:paraId="13429B16" w14:textId="759BEBDD" w:rsidR="000E5C9D" w:rsidRPr="006024B8" w:rsidRDefault="000D00B0" w:rsidP="006024B8">
      <w:pPr>
        <w:jc w:val="both"/>
        <w:rPr>
          <w:rFonts w:ascii="Verdana" w:hAnsi="Verdana"/>
          <w:i/>
          <w:iCs/>
          <w:sz w:val="22"/>
          <w:szCs w:val="22"/>
          <w:lang w:eastAsia="en-US"/>
        </w:rPr>
      </w:pPr>
      <w:r>
        <w:rPr>
          <w:rFonts w:ascii="Verdana" w:hAnsi="Verdana"/>
          <w:i/>
          <w:iCs/>
          <w:sz w:val="22"/>
          <w:szCs w:val="22"/>
          <w:lang w:eastAsia="en-US"/>
        </w:rPr>
        <w:t>“</w:t>
      </w:r>
      <w:r w:rsidR="006024B8" w:rsidRPr="006024B8">
        <w:rPr>
          <w:rFonts w:ascii="Verdana" w:hAnsi="Verdana"/>
          <w:i/>
          <w:iCs/>
          <w:sz w:val="22"/>
          <w:szCs w:val="22"/>
          <w:lang w:eastAsia="en-US"/>
        </w:rPr>
        <w:t xml:space="preserve">In questo quadro, </w:t>
      </w:r>
      <w:r w:rsidR="00D64CFE" w:rsidRPr="00D64CFE">
        <w:rPr>
          <w:rFonts w:ascii="Verdana" w:hAnsi="Verdana"/>
          <w:sz w:val="22"/>
          <w:szCs w:val="22"/>
          <w:lang w:eastAsia="en-US"/>
        </w:rPr>
        <w:t>- continua Zoppas -</w:t>
      </w:r>
      <w:r w:rsidR="00D64CFE">
        <w:rPr>
          <w:rFonts w:ascii="Verdana" w:hAnsi="Verdana"/>
          <w:i/>
          <w:iCs/>
          <w:sz w:val="22"/>
          <w:szCs w:val="22"/>
          <w:lang w:eastAsia="en-US"/>
        </w:rPr>
        <w:t xml:space="preserve"> </w:t>
      </w:r>
      <w:r w:rsidR="006024B8" w:rsidRPr="006024B8">
        <w:rPr>
          <w:rFonts w:ascii="Verdana" w:hAnsi="Verdana"/>
          <w:i/>
          <w:iCs/>
          <w:sz w:val="22"/>
          <w:szCs w:val="22"/>
          <w:lang w:eastAsia="en-US"/>
        </w:rPr>
        <w:t xml:space="preserve">ICE contribuisce attivamente all’internazionalizzazione della manifestazione attraverso un articolato programma di incoming che porta a Milano oltre </w:t>
      </w:r>
      <w:r w:rsidR="006024B8" w:rsidRPr="00706EC0">
        <w:rPr>
          <w:rFonts w:ascii="Verdana" w:hAnsi="Verdana"/>
          <w:i/>
          <w:iCs/>
          <w:sz w:val="22"/>
          <w:szCs w:val="22"/>
          <w:lang w:eastAsia="en-US"/>
        </w:rPr>
        <w:t>200 operatori</w:t>
      </w:r>
      <w:r w:rsidR="006024B8" w:rsidRPr="006024B8">
        <w:rPr>
          <w:rFonts w:ascii="Verdana" w:hAnsi="Verdana"/>
          <w:i/>
          <w:iCs/>
          <w:sz w:val="22"/>
          <w:szCs w:val="22"/>
          <w:lang w:eastAsia="en-US"/>
        </w:rPr>
        <w:t xml:space="preserve"> internazionali selezionati, reclutati tramite la rete degli Uffici ICE nel mondo, favorendo l’incontro diretto e qualificato con le imprese italiane.”</w:t>
      </w:r>
    </w:p>
    <w:p w14:paraId="1D610AF2" w14:textId="6BA0607C" w:rsidR="00011065" w:rsidRPr="00640EEF" w:rsidRDefault="00265866" w:rsidP="00B45978">
      <w:pPr>
        <w:jc w:val="both"/>
        <w:rPr>
          <w:rFonts w:ascii="Verdana" w:hAnsi="Verdana"/>
          <w:sz w:val="22"/>
          <w:szCs w:val="22"/>
          <w:lang w:eastAsia="en-US"/>
        </w:rPr>
      </w:pPr>
      <w:r w:rsidRPr="00640EEF">
        <w:rPr>
          <w:rFonts w:ascii="Verdana" w:hAnsi="Verdana"/>
          <w:sz w:val="22"/>
          <w:szCs w:val="22"/>
          <w:lang w:eastAsia="en-US"/>
        </w:rPr>
        <w:t>Prevedibilmente</w:t>
      </w:r>
      <w:r w:rsidR="00011065" w:rsidRPr="00640EEF">
        <w:rPr>
          <w:rFonts w:ascii="Verdana" w:hAnsi="Verdana"/>
          <w:sz w:val="22"/>
          <w:szCs w:val="22"/>
          <w:lang w:eastAsia="en-US"/>
        </w:rPr>
        <w:t xml:space="preserve"> arduo riuscire a districarsi nel nutrito programma di Convegni e Awards previsti</w:t>
      </w:r>
      <w:r w:rsidR="00E01C33" w:rsidRPr="00640EEF">
        <w:rPr>
          <w:rFonts w:ascii="Verdana" w:hAnsi="Verdana"/>
          <w:sz w:val="22"/>
          <w:szCs w:val="22"/>
          <w:lang w:eastAsia="en-US"/>
        </w:rPr>
        <w:t xml:space="preserve">: oltre </w:t>
      </w:r>
      <w:r w:rsidR="006024B8">
        <w:rPr>
          <w:rFonts w:ascii="Verdana" w:hAnsi="Verdana"/>
          <w:b/>
          <w:bCs/>
          <w:sz w:val="22"/>
          <w:szCs w:val="22"/>
          <w:lang w:eastAsia="en-US"/>
        </w:rPr>
        <w:t>200</w:t>
      </w:r>
      <w:r w:rsidR="00E01C33" w:rsidRPr="00640EEF">
        <w:rPr>
          <w:rFonts w:ascii="Verdana" w:hAnsi="Verdana"/>
          <w:b/>
          <w:bCs/>
          <w:sz w:val="22"/>
          <w:szCs w:val="22"/>
          <w:lang w:eastAsia="en-US"/>
        </w:rPr>
        <w:t xml:space="preserve"> Convegni ufficiali</w:t>
      </w:r>
      <w:r w:rsidR="00E43183" w:rsidRPr="00640EEF">
        <w:rPr>
          <w:rFonts w:ascii="Verdana" w:hAnsi="Verdana"/>
          <w:sz w:val="22"/>
          <w:szCs w:val="22"/>
          <w:lang w:eastAsia="en-US"/>
        </w:rPr>
        <w:t>,</w:t>
      </w:r>
      <w:r w:rsidR="00E01C33" w:rsidRPr="00640EEF">
        <w:rPr>
          <w:rFonts w:ascii="Verdana" w:hAnsi="Verdana"/>
          <w:sz w:val="22"/>
          <w:szCs w:val="22"/>
          <w:lang w:eastAsia="en-US"/>
        </w:rPr>
        <w:t xml:space="preserve"> oltre a quelli degli espositori</w:t>
      </w:r>
      <w:r w:rsidR="00E43183" w:rsidRPr="00640EEF">
        <w:rPr>
          <w:rFonts w:ascii="Verdana" w:hAnsi="Verdana"/>
          <w:sz w:val="22"/>
          <w:szCs w:val="22"/>
          <w:lang w:eastAsia="en-US"/>
        </w:rPr>
        <w:t>,</w:t>
      </w:r>
      <w:r w:rsidR="00E01C33" w:rsidRPr="00640EEF">
        <w:rPr>
          <w:rFonts w:ascii="Verdana" w:hAnsi="Verdana"/>
          <w:sz w:val="22"/>
          <w:szCs w:val="22"/>
          <w:lang w:eastAsia="en-US"/>
        </w:rPr>
        <w:t xml:space="preserve"> e </w:t>
      </w:r>
      <w:r w:rsidR="00E01C33" w:rsidRPr="00640EEF">
        <w:rPr>
          <w:rFonts w:ascii="Verdana" w:hAnsi="Verdana"/>
          <w:b/>
          <w:bCs/>
          <w:sz w:val="22"/>
          <w:szCs w:val="22"/>
          <w:lang w:eastAsia="en-US"/>
        </w:rPr>
        <w:t xml:space="preserve">6 Awards </w:t>
      </w:r>
      <w:proofErr w:type="spellStart"/>
      <w:r w:rsidR="00E01C33" w:rsidRPr="00640EEF">
        <w:rPr>
          <w:rFonts w:ascii="Verdana" w:hAnsi="Verdana"/>
          <w:b/>
          <w:bCs/>
          <w:sz w:val="22"/>
          <w:szCs w:val="22"/>
          <w:lang w:eastAsia="en-US"/>
        </w:rPr>
        <w:t>Ceremony</w:t>
      </w:r>
      <w:proofErr w:type="spellEnd"/>
      <w:r w:rsidR="00144D06" w:rsidRPr="00640EEF">
        <w:rPr>
          <w:rFonts w:ascii="Verdana" w:hAnsi="Verdana"/>
          <w:sz w:val="22"/>
          <w:szCs w:val="22"/>
          <w:lang w:eastAsia="en-US"/>
        </w:rPr>
        <w:t>, tutti consultabili al link</w:t>
      </w:r>
      <w:r w:rsidR="00144D06" w:rsidRPr="00640EEF">
        <w:rPr>
          <w:rFonts w:ascii="Verdana" w:hAnsi="Verdana"/>
          <w:sz w:val="22"/>
          <w:szCs w:val="22"/>
        </w:rPr>
        <w:t xml:space="preserve"> </w:t>
      </w:r>
      <w:r w:rsidR="00144D06" w:rsidRPr="00640EEF">
        <w:rPr>
          <w:rFonts w:ascii="Verdana" w:hAnsi="Verdana"/>
          <w:sz w:val="22"/>
          <w:szCs w:val="22"/>
          <w:lang w:eastAsia="en-US"/>
        </w:rPr>
        <w:t>https://www.tuttofood.it/convegni-2026/.</w:t>
      </w:r>
    </w:p>
    <w:p w14:paraId="205851B9" w14:textId="5C0BD707" w:rsidR="00482D66" w:rsidRPr="006024B8" w:rsidRDefault="00E01C33" w:rsidP="00022AD8">
      <w:pPr>
        <w:jc w:val="both"/>
        <w:rPr>
          <w:rFonts w:ascii="Verdana" w:hAnsi="Verdana"/>
          <w:sz w:val="22"/>
          <w:szCs w:val="22"/>
          <w:lang w:eastAsia="en-US"/>
        </w:rPr>
      </w:pPr>
      <w:r w:rsidRPr="006024B8">
        <w:rPr>
          <w:rFonts w:ascii="Verdana" w:hAnsi="Verdana"/>
          <w:sz w:val="22"/>
          <w:szCs w:val="22"/>
          <w:lang w:eastAsia="en-US"/>
        </w:rPr>
        <w:t xml:space="preserve">Tra i Convegni, di grande rilievo il già ricordato </w:t>
      </w:r>
      <w:r w:rsidRPr="006024B8">
        <w:rPr>
          <w:rFonts w:ascii="Verdana" w:hAnsi="Verdana"/>
          <w:i/>
          <w:iCs/>
          <w:sz w:val="22"/>
          <w:szCs w:val="22"/>
          <w:lang w:eastAsia="en-US"/>
        </w:rPr>
        <w:t xml:space="preserve">Forum </w:t>
      </w:r>
      <w:r w:rsidR="00482D66" w:rsidRPr="006024B8">
        <w:rPr>
          <w:rFonts w:ascii="Verdana" w:hAnsi="Verdana"/>
          <w:i/>
          <w:iCs/>
          <w:sz w:val="22"/>
          <w:szCs w:val="22"/>
          <w:lang w:eastAsia="en-US"/>
        </w:rPr>
        <w:t xml:space="preserve">Internazionale </w:t>
      </w:r>
      <w:r w:rsidRPr="006024B8">
        <w:rPr>
          <w:rFonts w:ascii="Verdana" w:hAnsi="Verdana"/>
          <w:i/>
          <w:iCs/>
          <w:sz w:val="22"/>
          <w:szCs w:val="22"/>
          <w:lang w:eastAsia="en-US"/>
        </w:rPr>
        <w:t>della Cucina Italiana</w:t>
      </w:r>
      <w:r w:rsidRPr="006024B8">
        <w:rPr>
          <w:rFonts w:ascii="Verdana" w:hAnsi="Verdana"/>
          <w:sz w:val="22"/>
          <w:szCs w:val="22"/>
          <w:lang w:eastAsia="en-US"/>
        </w:rPr>
        <w:t>, in programma nel pomeriggio della prima giornata di manifestazione</w:t>
      </w:r>
      <w:r w:rsidR="00C5701D" w:rsidRPr="006024B8">
        <w:rPr>
          <w:rFonts w:ascii="Verdana" w:hAnsi="Verdana"/>
          <w:sz w:val="22"/>
          <w:szCs w:val="22"/>
          <w:lang w:eastAsia="en-US"/>
        </w:rPr>
        <w:t>,</w:t>
      </w:r>
      <w:r w:rsidRPr="006024B8">
        <w:rPr>
          <w:rFonts w:ascii="Verdana" w:hAnsi="Verdana"/>
          <w:sz w:val="22"/>
          <w:szCs w:val="22"/>
          <w:lang w:eastAsia="en-US"/>
        </w:rPr>
        <w:t xml:space="preserve"> </w:t>
      </w:r>
      <w:r w:rsidR="00482D66" w:rsidRPr="006024B8">
        <w:rPr>
          <w:rFonts w:ascii="Verdana" w:hAnsi="Verdana" w:cs="Arial"/>
          <w:sz w:val="22"/>
          <w:szCs w:val="22"/>
        </w:rPr>
        <w:t xml:space="preserve">ideato da </w:t>
      </w:r>
      <w:r w:rsidR="00482D66" w:rsidRPr="006024B8">
        <w:rPr>
          <w:rFonts w:ascii="Verdana" w:hAnsi="Verdana" w:cs="Arial"/>
          <w:b/>
          <w:bCs/>
          <w:sz w:val="22"/>
          <w:szCs w:val="22"/>
        </w:rPr>
        <w:t>Silvia Sassone</w:t>
      </w:r>
      <w:r w:rsidR="00D64CFE" w:rsidRPr="00D64CFE">
        <w:rPr>
          <w:rFonts w:ascii="Verdana" w:hAnsi="Verdana" w:cs="Arial"/>
          <w:sz w:val="22"/>
          <w:szCs w:val="22"/>
        </w:rPr>
        <w:t>,</w:t>
      </w:r>
      <w:r w:rsidR="00482D66" w:rsidRPr="006024B8">
        <w:rPr>
          <w:rFonts w:ascii="Verdana" w:hAnsi="Verdana" w:cs="Arial"/>
          <w:b/>
          <w:bCs/>
          <w:sz w:val="22"/>
          <w:szCs w:val="22"/>
        </w:rPr>
        <w:t xml:space="preserve"> </w:t>
      </w:r>
      <w:r w:rsidR="00BE25EA" w:rsidRPr="006024B8">
        <w:rPr>
          <w:rFonts w:ascii="Verdana" w:hAnsi="Verdana" w:cs="Arial"/>
          <w:sz w:val="22"/>
          <w:szCs w:val="22"/>
        </w:rPr>
        <w:t xml:space="preserve">membro del </w:t>
      </w:r>
      <w:r w:rsidR="00D64CFE">
        <w:rPr>
          <w:rFonts w:ascii="Verdana" w:hAnsi="Verdana" w:cs="Arial"/>
          <w:sz w:val="22"/>
          <w:szCs w:val="22"/>
        </w:rPr>
        <w:t>C</w:t>
      </w:r>
      <w:r w:rsidR="00BE25EA" w:rsidRPr="006024B8">
        <w:rPr>
          <w:rFonts w:ascii="Verdana" w:hAnsi="Verdana" w:cs="Arial"/>
          <w:sz w:val="22"/>
          <w:szCs w:val="22"/>
        </w:rPr>
        <w:t>omitato scientifico per la candidatura</w:t>
      </w:r>
      <w:r w:rsidR="00D64CFE">
        <w:rPr>
          <w:rFonts w:ascii="Verdana" w:hAnsi="Verdana" w:cs="Arial"/>
          <w:sz w:val="22"/>
          <w:szCs w:val="22"/>
        </w:rPr>
        <w:t>,</w:t>
      </w:r>
      <w:r w:rsidR="00BE25EA" w:rsidRPr="006024B8">
        <w:rPr>
          <w:rFonts w:ascii="Verdana" w:hAnsi="Verdana" w:cs="Arial"/>
          <w:b/>
          <w:bCs/>
          <w:sz w:val="22"/>
          <w:szCs w:val="22"/>
        </w:rPr>
        <w:t xml:space="preserve"> </w:t>
      </w:r>
      <w:r w:rsidR="00482D66" w:rsidRPr="006024B8">
        <w:rPr>
          <w:rFonts w:ascii="Verdana" w:hAnsi="Verdana" w:cs="Arial"/>
          <w:sz w:val="22"/>
          <w:szCs w:val="22"/>
        </w:rPr>
        <w:t>con il contributo di</w:t>
      </w:r>
      <w:r w:rsidR="00482D66" w:rsidRPr="006024B8">
        <w:rPr>
          <w:rFonts w:ascii="Verdana" w:hAnsi="Verdana" w:cs="Arial"/>
          <w:b/>
          <w:bCs/>
          <w:sz w:val="22"/>
          <w:szCs w:val="22"/>
        </w:rPr>
        <w:t xml:space="preserve"> Maddalena Fossati</w:t>
      </w:r>
      <w:r w:rsidR="00482D66" w:rsidRPr="006024B8">
        <w:rPr>
          <w:rFonts w:ascii="Verdana" w:hAnsi="Verdana" w:cs="Arial"/>
          <w:sz w:val="22"/>
          <w:szCs w:val="22"/>
        </w:rPr>
        <w:t xml:space="preserve">, in qualità di Presidente del Comitato Promotore della </w:t>
      </w:r>
      <w:r w:rsidR="00482D66" w:rsidRPr="006024B8">
        <w:rPr>
          <w:rFonts w:ascii="Verdana" w:hAnsi="Verdana" w:cs="Arial"/>
          <w:sz w:val="22"/>
          <w:szCs w:val="22"/>
        </w:rPr>
        <w:lastRenderedPageBreak/>
        <w:t xml:space="preserve">Candidatura, e realizzato in collaborazione e con il sostegno del </w:t>
      </w:r>
      <w:r w:rsidR="00482D66" w:rsidRPr="006024B8">
        <w:rPr>
          <w:rFonts w:ascii="Verdana" w:hAnsi="Verdana" w:cs="Arial"/>
          <w:b/>
          <w:bCs/>
          <w:sz w:val="22"/>
          <w:szCs w:val="22"/>
        </w:rPr>
        <w:t>M</w:t>
      </w:r>
      <w:r w:rsidR="00D64CFE">
        <w:rPr>
          <w:rFonts w:ascii="Verdana" w:hAnsi="Verdana" w:cs="Arial"/>
          <w:b/>
          <w:bCs/>
          <w:sz w:val="22"/>
          <w:szCs w:val="22"/>
        </w:rPr>
        <w:t>ASAF</w:t>
      </w:r>
      <w:r w:rsidR="00482D66" w:rsidRPr="006024B8">
        <w:rPr>
          <w:rFonts w:ascii="Verdana" w:hAnsi="Verdana" w:cs="Arial"/>
          <w:b/>
          <w:bCs/>
          <w:sz w:val="22"/>
          <w:szCs w:val="22"/>
        </w:rPr>
        <w:t xml:space="preserve"> – Ministero dell’Agricoltura, della Sovranità Alimentare e delle Foreste</w:t>
      </w:r>
      <w:r w:rsidR="00482D66" w:rsidRPr="006024B8">
        <w:rPr>
          <w:rFonts w:ascii="Verdana" w:hAnsi="Verdana" w:cs="Arial"/>
          <w:sz w:val="22"/>
          <w:szCs w:val="22"/>
        </w:rPr>
        <w:t>.</w:t>
      </w:r>
    </w:p>
    <w:p w14:paraId="4A05E243" w14:textId="12BD1DE1" w:rsidR="00E01C33" w:rsidRPr="00640EEF" w:rsidRDefault="00E43183" w:rsidP="00022AD8">
      <w:pPr>
        <w:jc w:val="both"/>
        <w:rPr>
          <w:rFonts w:ascii="Verdana" w:hAnsi="Verdana"/>
          <w:sz w:val="22"/>
          <w:szCs w:val="22"/>
        </w:rPr>
      </w:pPr>
      <w:r w:rsidRPr="00640EEF">
        <w:rPr>
          <w:rFonts w:ascii="Verdana" w:hAnsi="Verdana"/>
          <w:sz w:val="22"/>
          <w:szCs w:val="22"/>
          <w:lang w:eastAsia="en-US"/>
        </w:rPr>
        <w:t>I</w:t>
      </w:r>
      <w:r w:rsidR="00E01C33" w:rsidRPr="00640EEF">
        <w:rPr>
          <w:rFonts w:ascii="Verdana" w:hAnsi="Verdana"/>
          <w:sz w:val="22"/>
          <w:szCs w:val="22"/>
          <w:lang w:eastAsia="en-US"/>
        </w:rPr>
        <w:t xml:space="preserve">n occasione del </w:t>
      </w:r>
      <w:r w:rsidRPr="00640EEF">
        <w:rPr>
          <w:rFonts w:ascii="Verdana" w:hAnsi="Verdana"/>
          <w:sz w:val="22"/>
          <w:szCs w:val="22"/>
          <w:lang w:eastAsia="en-US"/>
        </w:rPr>
        <w:t>Forum,</w:t>
      </w:r>
      <w:r w:rsidR="00E01C33" w:rsidRPr="00640EEF">
        <w:rPr>
          <w:rFonts w:ascii="Verdana" w:hAnsi="Verdana"/>
          <w:sz w:val="22"/>
          <w:szCs w:val="22"/>
          <w:lang w:eastAsia="en-US"/>
        </w:rPr>
        <w:t xml:space="preserve"> l’AD Fiere di Parma </w:t>
      </w:r>
      <w:r w:rsidR="00E01C33" w:rsidRPr="00640EEF">
        <w:rPr>
          <w:rFonts w:ascii="Verdana" w:hAnsi="Verdana"/>
          <w:b/>
          <w:bCs/>
          <w:sz w:val="22"/>
          <w:szCs w:val="22"/>
          <w:lang w:eastAsia="en-US"/>
        </w:rPr>
        <w:t>Antonio Cellie</w:t>
      </w:r>
      <w:r w:rsidR="00E01C33" w:rsidRPr="00640EEF">
        <w:rPr>
          <w:rFonts w:ascii="Verdana" w:hAnsi="Verdana"/>
          <w:sz w:val="22"/>
          <w:szCs w:val="22"/>
          <w:lang w:eastAsia="en-US"/>
        </w:rPr>
        <w:t xml:space="preserve"> presenterà ufficialmente a espositori e visitatori il </w:t>
      </w:r>
      <w:r w:rsidR="00E01C33" w:rsidRPr="00640EEF">
        <w:rPr>
          <w:rFonts w:ascii="Verdana" w:hAnsi="Verdana"/>
          <w:i/>
          <w:iCs/>
          <w:sz w:val="22"/>
          <w:szCs w:val="22"/>
          <w:lang w:eastAsia="en-US"/>
        </w:rPr>
        <w:t>Food Manifesto</w:t>
      </w:r>
      <w:r w:rsidR="00E01C33" w:rsidRPr="00640EEF">
        <w:rPr>
          <w:rFonts w:ascii="Verdana" w:hAnsi="Verdana"/>
          <w:sz w:val="22"/>
          <w:szCs w:val="22"/>
          <w:lang w:eastAsia="en-US"/>
        </w:rPr>
        <w:t>, Carta dei Valori del futuro del Cibo (</w:t>
      </w:r>
      <w:hyperlink r:id="rId8" w:tgtFrame="_blank" w:history="1">
        <w:r w:rsidR="00022AD8" w:rsidRPr="00640EEF">
          <w:rPr>
            <w:rStyle w:val="Collegamentoipertestuale"/>
            <w:rFonts w:ascii="Verdana" w:hAnsi="Verdana"/>
            <w:sz w:val="22"/>
            <w:szCs w:val="22"/>
          </w:rPr>
          <w:t>https://www.tuttofood.it/wp-content/uploads/2026/04/Manifesto-Food-ITA.pdf</w:t>
        </w:r>
      </w:hyperlink>
      <w:r w:rsidR="00E01C33" w:rsidRPr="00640EEF">
        <w:rPr>
          <w:rFonts w:ascii="Verdana" w:hAnsi="Verdana"/>
          <w:sz w:val="22"/>
          <w:szCs w:val="22"/>
          <w:lang w:eastAsia="en-US"/>
        </w:rPr>
        <w:t xml:space="preserve">) che </w:t>
      </w:r>
      <w:r w:rsidR="00144D06" w:rsidRPr="00640EEF">
        <w:rPr>
          <w:rFonts w:ascii="Verdana" w:hAnsi="Verdana"/>
          <w:sz w:val="22"/>
          <w:szCs w:val="22"/>
          <w:lang w:eastAsia="en-US"/>
        </w:rPr>
        <w:t>si ispira</w:t>
      </w:r>
      <w:r w:rsidR="00E01C33" w:rsidRPr="00640EEF">
        <w:rPr>
          <w:rFonts w:ascii="Verdana" w:hAnsi="Verdana"/>
          <w:sz w:val="22"/>
          <w:szCs w:val="22"/>
          <w:lang w:eastAsia="en-US"/>
        </w:rPr>
        <w:t xml:space="preserve"> proprio </w:t>
      </w:r>
      <w:r w:rsidR="00144D06" w:rsidRPr="00640EEF">
        <w:rPr>
          <w:rFonts w:ascii="Verdana" w:hAnsi="Verdana"/>
          <w:sz w:val="22"/>
          <w:szCs w:val="22"/>
          <w:lang w:eastAsia="en-US"/>
        </w:rPr>
        <w:t>al complesso d</w:t>
      </w:r>
      <w:r w:rsidR="00E01C33" w:rsidRPr="00640EEF">
        <w:rPr>
          <w:rFonts w:ascii="Verdana" w:hAnsi="Verdana"/>
          <w:sz w:val="22"/>
          <w:szCs w:val="22"/>
          <w:lang w:eastAsia="en-US"/>
        </w:rPr>
        <w:t>i valori che permeano il nostro Made in Italy</w:t>
      </w:r>
      <w:r w:rsidR="00E94F59" w:rsidRPr="00640EEF">
        <w:rPr>
          <w:rFonts w:ascii="Verdana" w:hAnsi="Verdana"/>
          <w:sz w:val="22"/>
          <w:szCs w:val="22"/>
          <w:lang w:eastAsia="en-US"/>
        </w:rPr>
        <w:t xml:space="preserve"> Agroali</w:t>
      </w:r>
      <w:r w:rsidR="00640EEF" w:rsidRPr="00640EEF">
        <w:rPr>
          <w:rFonts w:ascii="Verdana" w:hAnsi="Verdana"/>
          <w:sz w:val="22"/>
          <w:szCs w:val="22"/>
          <w:lang w:eastAsia="en-US"/>
        </w:rPr>
        <w:t>me</w:t>
      </w:r>
      <w:r w:rsidR="00E94F59" w:rsidRPr="00640EEF">
        <w:rPr>
          <w:rFonts w:ascii="Verdana" w:hAnsi="Verdana"/>
          <w:sz w:val="22"/>
          <w:szCs w:val="22"/>
          <w:lang w:eastAsia="en-US"/>
        </w:rPr>
        <w:t>ntare</w:t>
      </w:r>
      <w:r w:rsidR="00144D06" w:rsidRPr="00640EEF">
        <w:rPr>
          <w:rFonts w:ascii="Verdana" w:hAnsi="Verdana"/>
          <w:sz w:val="22"/>
          <w:szCs w:val="22"/>
          <w:lang w:eastAsia="en-US"/>
        </w:rPr>
        <w:t xml:space="preserve"> e che si traducono nella nostra cucina</w:t>
      </w:r>
      <w:r w:rsidR="00DD3A9B" w:rsidRPr="00640EEF">
        <w:rPr>
          <w:rFonts w:ascii="Verdana" w:hAnsi="Verdana"/>
          <w:sz w:val="22"/>
          <w:szCs w:val="22"/>
          <w:lang w:eastAsia="en-US"/>
        </w:rPr>
        <w:t xml:space="preserve"> oggi celebrata a livello universale</w:t>
      </w:r>
      <w:r w:rsidR="00E01C33" w:rsidRPr="00640EEF">
        <w:rPr>
          <w:rFonts w:ascii="Verdana" w:hAnsi="Verdana"/>
          <w:sz w:val="22"/>
          <w:szCs w:val="22"/>
          <w:lang w:eastAsia="en-US"/>
        </w:rPr>
        <w:t>.</w:t>
      </w:r>
      <w:r w:rsidR="00E01C33" w:rsidRPr="00640EEF">
        <w:rPr>
          <w:rFonts w:ascii="Verdana" w:eastAsia="Verdana" w:hAnsi="Verdana" w:cs="Verdana"/>
          <w:sz w:val="22"/>
          <w:szCs w:val="22"/>
        </w:rPr>
        <w:t xml:space="preserve"> Un vero e proprio Manifesto d’indirizzo per la community mondiale del cibo che Fiere di Parma chiederà di condividere e sottoscrivere come piattaforma operativa per i prossimi anni ai protagonisti internazionali del </w:t>
      </w:r>
      <w:proofErr w:type="spellStart"/>
      <w:r w:rsidR="00E01C33" w:rsidRPr="00640EEF">
        <w:rPr>
          <w:rFonts w:ascii="Verdana" w:eastAsia="Verdana" w:hAnsi="Verdana" w:cs="Verdana"/>
          <w:sz w:val="22"/>
          <w:szCs w:val="22"/>
        </w:rPr>
        <w:t>Food&amp;Beverage</w:t>
      </w:r>
      <w:proofErr w:type="spellEnd"/>
      <w:r w:rsidRPr="00640EEF">
        <w:rPr>
          <w:rFonts w:ascii="Verdana" w:eastAsia="Verdana" w:hAnsi="Verdana" w:cs="Verdana"/>
          <w:sz w:val="22"/>
          <w:szCs w:val="22"/>
        </w:rPr>
        <w:t xml:space="preserve"> </w:t>
      </w:r>
      <w:r w:rsidR="00E01C33" w:rsidRPr="00640EEF">
        <w:rPr>
          <w:rFonts w:ascii="Verdana" w:eastAsia="Verdana" w:hAnsi="Verdana" w:cs="Verdana"/>
          <w:sz w:val="22"/>
          <w:szCs w:val="22"/>
        </w:rPr>
        <w:t>che affolleranno i padiglioni di Rho Fiera Milano dall’11 al 14 maggio prossimi.</w:t>
      </w:r>
    </w:p>
    <w:p w14:paraId="1903F23F" w14:textId="6E46DC42" w:rsidR="00270015" w:rsidRPr="00640EEF" w:rsidRDefault="00144D06" w:rsidP="00270015">
      <w:pPr>
        <w:jc w:val="both"/>
        <w:rPr>
          <w:rFonts w:ascii="Verdana" w:hAnsi="Verdana"/>
          <w:i/>
          <w:iCs/>
          <w:sz w:val="22"/>
          <w:szCs w:val="22"/>
          <w:lang w:eastAsia="en-US"/>
        </w:rPr>
      </w:pPr>
      <w:r w:rsidRPr="00640EEF">
        <w:rPr>
          <w:rFonts w:ascii="Verdana" w:eastAsia="Verdana" w:hAnsi="Verdana" w:cs="Verdana"/>
          <w:i/>
          <w:iCs/>
          <w:sz w:val="22"/>
          <w:szCs w:val="22"/>
        </w:rPr>
        <w:t xml:space="preserve">“Negli ultimi 5 anni </w:t>
      </w:r>
      <w:r w:rsidR="00921808" w:rsidRPr="00640EEF">
        <w:rPr>
          <w:rFonts w:ascii="Verdana" w:hAnsi="Verdana"/>
          <w:i/>
          <w:iCs/>
          <w:sz w:val="22"/>
          <w:szCs w:val="22"/>
          <w:lang w:eastAsia="en-US"/>
        </w:rPr>
        <w:t>t</w:t>
      </w:r>
      <w:r w:rsidRPr="00640EEF">
        <w:rPr>
          <w:rFonts w:ascii="Verdana" w:hAnsi="Verdana"/>
          <w:i/>
          <w:iCs/>
          <w:sz w:val="22"/>
          <w:szCs w:val="22"/>
          <w:lang w:eastAsia="en-US"/>
        </w:rPr>
        <w:t>ensioni geopolitiche, crisi climatiche</w:t>
      </w:r>
      <w:r w:rsidR="00921808" w:rsidRPr="00640EEF">
        <w:rPr>
          <w:rFonts w:ascii="Verdana" w:hAnsi="Verdana"/>
          <w:i/>
          <w:iCs/>
          <w:sz w:val="22"/>
          <w:szCs w:val="22"/>
          <w:lang w:eastAsia="en-US"/>
        </w:rPr>
        <w:t xml:space="preserve"> ormai strutturali</w:t>
      </w:r>
      <w:r w:rsidRPr="00640EEF">
        <w:rPr>
          <w:rFonts w:ascii="Verdana" w:hAnsi="Verdana"/>
          <w:i/>
          <w:iCs/>
          <w:sz w:val="22"/>
          <w:szCs w:val="22"/>
          <w:lang w:eastAsia="en-US"/>
        </w:rPr>
        <w:t xml:space="preserve">, problemi energetici, </w:t>
      </w:r>
      <w:r w:rsidR="00265866" w:rsidRPr="00640EEF">
        <w:rPr>
          <w:rFonts w:ascii="Verdana" w:hAnsi="Verdana"/>
          <w:i/>
          <w:iCs/>
          <w:sz w:val="22"/>
          <w:szCs w:val="22"/>
          <w:lang w:eastAsia="en-US"/>
        </w:rPr>
        <w:t xml:space="preserve">materie prime a rischio, </w:t>
      </w:r>
      <w:r w:rsidRPr="00640EEF">
        <w:rPr>
          <w:rFonts w:ascii="Verdana" w:hAnsi="Verdana"/>
          <w:i/>
          <w:iCs/>
          <w:sz w:val="22"/>
          <w:szCs w:val="22"/>
          <w:lang w:eastAsia="en-US"/>
        </w:rPr>
        <w:t>costi</w:t>
      </w:r>
      <w:r w:rsidR="00921808" w:rsidRPr="00640EEF">
        <w:rPr>
          <w:rFonts w:ascii="Verdana" w:hAnsi="Verdana"/>
          <w:i/>
          <w:iCs/>
          <w:sz w:val="22"/>
          <w:szCs w:val="22"/>
          <w:lang w:eastAsia="en-US"/>
        </w:rPr>
        <w:t xml:space="preserve"> fuori controllo</w:t>
      </w:r>
      <w:r w:rsidR="00473294" w:rsidRPr="00640EEF">
        <w:rPr>
          <w:rFonts w:ascii="Verdana" w:hAnsi="Verdana"/>
          <w:i/>
          <w:iCs/>
          <w:sz w:val="22"/>
          <w:szCs w:val="22"/>
          <w:lang w:eastAsia="en-US"/>
        </w:rPr>
        <w:t>,</w:t>
      </w:r>
      <w:r w:rsidR="00921808" w:rsidRPr="00640EEF">
        <w:rPr>
          <w:rFonts w:ascii="Verdana" w:hAnsi="Verdana"/>
          <w:i/>
          <w:iCs/>
          <w:sz w:val="22"/>
          <w:szCs w:val="22"/>
          <w:lang w:eastAsia="en-US"/>
        </w:rPr>
        <w:t xml:space="preserve"> hanno</w:t>
      </w:r>
      <w:r w:rsidRPr="00640EEF">
        <w:rPr>
          <w:rFonts w:ascii="Verdana" w:hAnsi="Verdana"/>
          <w:i/>
          <w:iCs/>
          <w:sz w:val="22"/>
          <w:szCs w:val="22"/>
          <w:lang w:eastAsia="en-US"/>
        </w:rPr>
        <w:t xml:space="preserve"> mess</w:t>
      </w:r>
      <w:r w:rsidR="00921808" w:rsidRPr="00640EEF">
        <w:rPr>
          <w:rFonts w:ascii="Verdana" w:hAnsi="Verdana"/>
          <w:i/>
          <w:iCs/>
          <w:sz w:val="22"/>
          <w:szCs w:val="22"/>
          <w:lang w:eastAsia="en-US"/>
        </w:rPr>
        <w:t>o</w:t>
      </w:r>
      <w:r w:rsidRPr="00640EEF">
        <w:rPr>
          <w:rFonts w:ascii="Verdana" w:hAnsi="Verdana"/>
          <w:i/>
          <w:iCs/>
          <w:sz w:val="22"/>
          <w:szCs w:val="22"/>
          <w:lang w:eastAsia="en-US"/>
        </w:rPr>
        <w:t xml:space="preserve"> in discussione anche </w:t>
      </w:r>
      <w:r w:rsidR="00270015" w:rsidRPr="00640EEF">
        <w:rPr>
          <w:rFonts w:ascii="Verdana" w:hAnsi="Verdana"/>
          <w:i/>
          <w:iCs/>
          <w:sz w:val="22"/>
          <w:szCs w:val="22"/>
          <w:lang w:eastAsia="en-US"/>
        </w:rPr>
        <w:t>produzione e accesso al</w:t>
      </w:r>
      <w:r w:rsidR="00921808" w:rsidRPr="00640EEF">
        <w:rPr>
          <w:rFonts w:ascii="Verdana" w:hAnsi="Verdana"/>
          <w:i/>
          <w:iCs/>
          <w:sz w:val="22"/>
          <w:szCs w:val="22"/>
          <w:lang w:eastAsia="en-US"/>
        </w:rPr>
        <w:t xml:space="preserve"> </w:t>
      </w:r>
      <w:r w:rsidRPr="00640EEF">
        <w:rPr>
          <w:rFonts w:ascii="Verdana" w:hAnsi="Verdana"/>
          <w:i/>
          <w:iCs/>
          <w:sz w:val="22"/>
          <w:szCs w:val="22"/>
          <w:lang w:eastAsia="en-US"/>
        </w:rPr>
        <w:t xml:space="preserve">cibo, elemento </w:t>
      </w:r>
      <w:r w:rsidR="00880AFD" w:rsidRPr="00640EEF">
        <w:rPr>
          <w:rFonts w:ascii="Verdana" w:hAnsi="Verdana"/>
          <w:i/>
          <w:iCs/>
          <w:sz w:val="22"/>
          <w:szCs w:val="22"/>
          <w:lang w:eastAsia="en-US"/>
        </w:rPr>
        <w:t>cruciale</w:t>
      </w:r>
      <w:r w:rsidR="00921808" w:rsidRPr="00640EEF">
        <w:rPr>
          <w:rFonts w:ascii="Verdana" w:hAnsi="Verdana"/>
          <w:i/>
          <w:iCs/>
          <w:sz w:val="22"/>
          <w:szCs w:val="22"/>
          <w:lang w:eastAsia="en-US"/>
        </w:rPr>
        <w:t xml:space="preserve"> non solo </w:t>
      </w:r>
      <w:r w:rsidR="00880AFD" w:rsidRPr="00640EEF">
        <w:rPr>
          <w:rFonts w:ascii="Verdana" w:hAnsi="Verdana"/>
          <w:i/>
          <w:iCs/>
          <w:sz w:val="22"/>
          <w:szCs w:val="22"/>
          <w:lang w:eastAsia="en-US"/>
        </w:rPr>
        <w:t xml:space="preserve">in termini </w:t>
      </w:r>
      <w:r w:rsidR="00921808" w:rsidRPr="00640EEF">
        <w:rPr>
          <w:rFonts w:ascii="Verdana" w:hAnsi="Verdana"/>
          <w:i/>
          <w:iCs/>
          <w:sz w:val="22"/>
          <w:szCs w:val="22"/>
          <w:lang w:eastAsia="en-US"/>
        </w:rPr>
        <w:t>di sussistenza</w:t>
      </w:r>
      <w:r w:rsidR="00270015" w:rsidRPr="00640EEF">
        <w:rPr>
          <w:rFonts w:ascii="Verdana" w:hAnsi="Verdana"/>
          <w:i/>
          <w:iCs/>
          <w:sz w:val="22"/>
          <w:szCs w:val="22"/>
          <w:lang w:eastAsia="en-US"/>
        </w:rPr>
        <w:t>, ma di salute</w:t>
      </w:r>
      <w:r w:rsidR="00880AFD" w:rsidRPr="00640EEF">
        <w:rPr>
          <w:rFonts w:ascii="Verdana" w:hAnsi="Verdana"/>
          <w:i/>
          <w:iCs/>
          <w:sz w:val="22"/>
          <w:szCs w:val="22"/>
          <w:lang w:eastAsia="en-US"/>
        </w:rPr>
        <w:t xml:space="preserve"> collettiva</w:t>
      </w:r>
      <w:r w:rsidR="00921808" w:rsidRPr="00640EEF">
        <w:rPr>
          <w:rFonts w:ascii="Verdana" w:hAnsi="Verdana"/>
          <w:i/>
          <w:iCs/>
          <w:sz w:val="22"/>
          <w:szCs w:val="22"/>
          <w:lang w:eastAsia="en-US"/>
        </w:rPr>
        <w:t xml:space="preserve">, coesione sociale, economica e ambientale – </w:t>
      </w:r>
      <w:r w:rsidR="00270015" w:rsidRPr="00640EEF">
        <w:rPr>
          <w:rFonts w:ascii="Verdana" w:hAnsi="Verdana"/>
          <w:sz w:val="22"/>
          <w:szCs w:val="22"/>
          <w:lang w:eastAsia="en-US"/>
        </w:rPr>
        <w:t>ha affermato</w:t>
      </w:r>
      <w:r w:rsidR="00921808" w:rsidRPr="00640EEF">
        <w:rPr>
          <w:rFonts w:ascii="Verdana" w:hAnsi="Verdana"/>
          <w:sz w:val="22"/>
          <w:szCs w:val="22"/>
          <w:lang w:eastAsia="en-US"/>
        </w:rPr>
        <w:t xml:space="preserve"> Antonio Cellie</w:t>
      </w:r>
      <w:r w:rsidR="00921808" w:rsidRPr="00640EEF">
        <w:rPr>
          <w:rFonts w:ascii="Verdana" w:hAnsi="Verdana"/>
          <w:i/>
          <w:iCs/>
          <w:sz w:val="22"/>
          <w:szCs w:val="22"/>
          <w:lang w:eastAsia="en-US"/>
        </w:rPr>
        <w:t xml:space="preserve"> –. È a</w:t>
      </w:r>
      <w:r w:rsidRPr="00640EEF">
        <w:rPr>
          <w:rFonts w:ascii="Verdana" w:hAnsi="Verdana"/>
          <w:i/>
          <w:iCs/>
          <w:sz w:val="22"/>
          <w:szCs w:val="22"/>
          <w:lang w:eastAsia="en-US"/>
        </w:rPr>
        <w:t>rrivato il momento di fare scelte radicali</w:t>
      </w:r>
      <w:r w:rsidR="00270015" w:rsidRPr="00640EEF">
        <w:rPr>
          <w:rFonts w:ascii="Verdana" w:hAnsi="Verdana"/>
          <w:i/>
          <w:iCs/>
          <w:sz w:val="22"/>
          <w:szCs w:val="22"/>
          <w:lang w:eastAsia="en-US"/>
        </w:rPr>
        <w:t xml:space="preserve"> e</w:t>
      </w:r>
      <w:r w:rsidR="00270015" w:rsidRPr="00640EEF">
        <w:rPr>
          <w:rFonts w:ascii="Verdana" w:hAnsi="Verdana"/>
          <w:sz w:val="22"/>
          <w:szCs w:val="22"/>
          <w:lang w:eastAsia="en-US"/>
        </w:rPr>
        <w:t xml:space="preserve"> </w:t>
      </w:r>
      <w:r w:rsidR="00270015" w:rsidRPr="00640EEF">
        <w:rPr>
          <w:rFonts w:ascii="Verdana" w:hAnsi="Verdana"/>
          <w:i/>
          <w:iCs/>
          <w:sz w:val="22"/>
          <w:szCs w:val="22"/>
          <w:lang w:eastAsia="en-US"/>
        </w:rPr>
        <w:t xml:space="preserve">affrontare il futuro del cibo con senso di responsabilità. </w:t>
      </w:r>
      <w:r w:rsidR="00880AFD" w:rsidRPr="00640EEF">
        <w:rPr>
          <w:rFonts w:ascii="Verdana" w:hAnsi="Verdana"/>
          <w:i/>
          <w:iCs/>
          <w:sz w:val="22"/>
          <w:szCs w:val="22"/>
          <w:lang w:eastAsia="en-US"/>
        </w:rPr>
        <w:t xml:space="preserve">Pensiamo </w:t>
      </w:r>
      <w:r w:rsidR="00270015" w:rsidRPr="00640EEF">
        <w:rPr>
          <w:rFonts w:ascii="Verdana" w:hAnsi="Verdana"/>
          <w:i/>
          <w:iCs/>
          <w:sz w:val="22"/>
          <w:szCs w:val="22"/>
          <w:lang w:eastAsia="en-US"/>
        </w:rPr>
        <w:t xml:space="preserve">che </w:t>
      </w:r>
      <w:r w:rsidR="00880AFD" w:rsidRPr="00640EEF">
        <w:rPr>
          <w:rFonts w:ascii="Verdana" w:hAnsi="Verdana"/>
          <w:i/>
          <w:iCs/>
          <w:sz w:val="22"/>
          <w:szCs w:val="22"/>
          <w:lang w:eastAsia="en-US"/>
        </w:rPr>
        <w:t xml:space="preserve">nella nostra visione internazionale di </w:t>
      </w:r>
      <w:r w:rsidR="00D64CFE" w:rsidRPr="00640EEF">
        <w:rPr>
          <w:rFonts w:ascii="Verdana" w:hAnsi="Verdana"/>
          <w:i/>
          <w:iCs/>
          <w:sz w:val="22"/>
          <w:szCs w:val="22"/>
          <w:lang w:eastAsia="en-US"/>
        </w:rPr>
        <w:t xml:space="preserve">TUTTOFOOD </w:t>
      </w:r>
      <w:r w:rsidR="00880AFD" w:rsidRPr="00640EEF">
        <w:rPr>
          <w:rFonts w:ascii="Verdana" w:hAnsi="Verdana"/>
          <w:i/>
          <w:iCs/>
          <w:sz w:val="22"/>
          <w:szCs w:val="22"/>
          <w:lang w:eastAsia="en-US"/>
        </w:rPr>
        <w:t xml:space="preserve">la manifestazione </w:t>
      </w:r>
      <w:r w:rsidR="00270015" w:rsidRPr="00640EEF">
        <w:rPr>
          <w:rFonts w:ascii="Verdana" w:hAnsi="Verdana"/>
          <w:i/>
          <w:iCs/>
          <w:sz w:val="22"/>
          <w:szCs w:val="22"/>
          <w:lang w:eastAsia="en-US"/>
        </w:rPr>
        <w:t xml:space="preserve">sia il luogo </w:t>
      </w:r>
      <w:r w:rsidR="00880AFD" w:rsidRPr="00640EEF">
        <w:rPr>
          <w:rFonts w:ascii="Verdana" w:hAnsi="Verdana"/>
          <w:i/>
          <w:iCs/>
          <w:sz w:val="22"/>
          <w:szCs w:val="22"/>
          <w:lang w:eastAsia="en-US"/>
        </w:rPr>
        <w:t>giusto da cui</w:t>
      </w:r>
      <w:r w:rsidR="00270015" w:rsidRPr="00640EEF">
        <w:rPr>
          <w:rFonts w:ascii="Verdana" w:hAnsi="Verdana"/>
          <w:i/>
          <w:iCs/>
          <w:sz w:val="22"/>
          <w:szCs w:val="22"/>
          <w:lang w:eastAsia="en-US"/>
        </w:rPr>
        <w:t xml:space="preserve"> lanciare un messaggio senza confini, non ideologico, ma programmatico e concreto</w:t>
      </w:r>
      <w:r w:rsidR="00E94F59" w:rsidRPr="00640EEF">
        <w:rPr>
          <w:rFonts w:ascii="Verdana" w:hAnsi="Verdana"/>
          <w:i/>
          <w:iCs/>
          <w:sz w:val="22"/>
          <w:szCs w:val="22"/>
          <w:lang w:eastAsia="en-US"/>
        </w:rPr>
        <w:t xml:space="preserve"> coinvolgendo tutti gli attori della filiera che qui si ritrovano, arrivando da tutto il mondo, consapevoli che ormai il Cibo non è solo una merce ma anche un Valore</w:t>
      </w:r>
      <w:r w:rsidR="00880AFD" w:rsidRPr="00640EEF">
        <w:rPr>
          <w:rFonts w:ascii="Verdana" w:hAnsi="Verdana"/>
          <w:i/>
          <w:iCs/>
          <w:sz w:val="22"/>
          <w:szCs w:val="22"/>
          <w:lang w:eastAsia="en-US"/>
        </w:rPr>
        <w:t>”.</w:t>
      </w:r>
    </w:p>
    <w:p w14:paraId="140800FA" w14:textId="121A3996" w:rsidR="006024B8" w:rsidRPr="00640EEF" w:rsidRDefault="006024B8" w:rsidP="000E5C9D">
      <w:pPr>
        <w:pStyle w:val="Default"/>
        <w:jc w:val="both"/>
        <w:rPr>
          <w:rFonts w:ascii="Verdana" w:eastAsia="Verdana" w:hAnsi="Verdana" w:cs="Verdana"/>
          <w:color w:val="auto"/>
          <w:sz w:val="22"/>
          <w:szCs w:val="22"/>
        </w:rPr>
      </w:pPr>
      <w:r w:rsidRPr="00640EEF">
        <w:rPr>
          <w:rFonts w:ascii="Verdana" w:eastAsia="Verdana" w:hAnsi="Verdana" w:cs="Verdana"/>
          <w:color w:val="auto"/>
          <w:sz w:val="22"/>
          <w:szCs w:val="22"/>
        </w:rPr>
        <w:t xml:space="preserve">Proprio a un segmento molto significativo a livello europeo della nostra industria alimentare è dedicato il Convegno </w:t>
      </w:r>
      <w:r w:rsidRPr="00640EEF">
        <w:rPr>
          <w:rFonts w:ascii="Verdana" w:eastAsia="Verdana" w:hAnsi="Verdana" w:cs="Verdana"/>
          <w:i/>
          <w:iCs/>
          <w:color w:val="auto"/>
          <w:sz w:val="22"/>
          <w:szCs w:val="22"/>
        </w:rPr>
        <w:t>The Sourcing Challenge – Global Milk Base Outlook</w:t>
      </w:r>
      <w:r w:rsidRPr="00640EEF">
        <w:rPr>
          <w:rFonts w:ascii="Verdana" w:eastAsia="Verdana" w:hAnsi="Verdana" w:cs="Verdana"/>
          <w:color w:val="auto"/>
          <w:sz w:val="22"/>
          <w:szCs w:val="22"/>
        </w:rPr>
        <w:t xml:space="preserve"> che si focalizza sull’importanza di un corretto food sourcing come chiave strategica del settore </w:t>
      </w:r>
      <w:proofErr w:type="spellStart"/>
      <w:r w:rsidRPr="00640EEF">
        <w:rPr>
          <w:rFonts w:ascii="Verdana" w:eastAsia="Verdana" w:hAnsi="Verdana" w:cs="Verdana"/>
          <w:color w:val="auto"/>
          <w:sz w:val="22"/>
          <w:szCs w:val="22"/>
        </w:rPr>
        <w:t>dairy</w:t>
      </w:r>
      <w:proofErr w:type="spellEnd"/>
      <w:r w:rsidRPr="00640EEF">
        <w:rPr>
          <w:rFonts w:ascii="Verdana" w:eastAsia="Verdana" w:hAnsi="Verdana" w:cs="Verdana"/>
          <w:color w:val="auto"/>
          <w:sz w:val="22"/>
          <w:szCs w:val="22"/>
        </w:rPr>
        <w:t xml:space="preserve">, organizzato da EDA (European </w:t>
      </w:r>
      <w:proofErr w:type="spellStart"/>
      <w:r w:rsidRPr="00640EEF">
        <w:rPr>
          <w:rFonts w:ascii="Verdana" w:eastAsia="Verdana" w:hAnsi="Verdana" w:cs="Verdana"/>
          <w:color w:val="auto"/>
          <w:sz w:val="22"/>
          <w:szCs w:val="22"/>
        </w:rPr>
        <w:t>Dairy</w:t>
      </w:r>
      <w:proofErr w:type="spellEnd"/>
      <w:r w:rsidRPr="00640EEF">
        <w:rPr>
          <w:rFonts w:ascii="Verdana" w:eastAsia="Verdana" w:hAnsi="Verdana" w:cs="Verdana"/>
          <w:color w:val="auto"/>
          <w:sz w:val="22"/>
          <w:szCs w:val="22"/>
        </w:rPr>
        <w:t xml:space="preserve"> Association) </w:t>
      </w:r>
      <w:r>
        <w:rPr>
          <w:rFonts w:ascii="Verdana" w:eastAsia="Verdana" w:hAnsi="Verdana" w:cs="Verdana"/>
          <w:color w:val="auto"/>
          <w:sz w:val="22"/>
          <w:szCs w:val="22"/>
        </w:rPr>
        <w:t xml:space="preserve">e </w:t>
      </w:r>
      <w:proofErr w:type="spellStart"/>
      <w:r w:rsidRPr="00640EEF">
        <w:rPr>
          <w:rFonts w:ascii="Verdana" w:eastAsia="Verdana" w:hAnsi="Verdana" w:cs="Verdana"/>
          <w:color w:val="auto"/>
          <w:sz w:val="22"/>
          <w:szCs w:val="22"/>
        </w:rPr>
        <w:t>Assolatte</w:t>
      </w:r>
      <w:proofErr w:type="spellEnd"/>
      <w:r>
        <w:rPr>
          <w:rFonts w:ascii="Verdana" w:eastAsia="Verdana" w:hAnsi="Verdana" w:cs="Verdana"/>
          <w:color w:val="auto"/>
          <w:sz w:val="22"/>
          <w:szCs w:val="22"/>
        </w:rPr>
        <w:t>, in collaborazione con Fiere di Parma</w:t>
      </w:r>
    </w:p>
    <w:p w14:paraId="51CB23C6" w14:textId="77777777" w:rsidR="006024B8" w:rsidRPr="00640EEF" w:rsidRDefault="006024B8" w:rsidP="006024B8">
      <w:pPr>
        <w:spacing w:before="100" w:beforeAutospacing="1" w:after="100" w:afterAutospacing="1"/>
        <w:jc w:val="both"/>
        <w:rPr>
          <w:rFonts w:ascii="Verdana" w:eastAsia="Verdana" w:hAnsi="Verdana" w:cs="Verdana"/>
          <w:sz w:val="22"/>
          <w:szCs w:val="22"/>
        </w:rPr>
      </w:pPr>
      <w:r w:rsidRPr="00640EEF">
        <w:rPr>
          <w:rFonts w:ascii="Verdana" w:eastAsia="Verdana" w:hAnsi="Verdana" w:cs="Verdana"/>
          <w:sz w:val="22"/>
          <w:szCs w:val="22"/>
        </w:rPr>
        <w:t xml:space="preserve">In programma anche </w:t>
      </w:r>
      <w:r>
        <w:rPr>
          <w:rFonts w:ascii="Verdana" w:eastAsia="Verdana" w:hAnsi="Verdana" w:cs="Verdana"/>
          <w:sz w:val="22"/>
          <w:szCs w:val="22"/>
        </w:rPr>
        <w:t xml:space="preserve">l’evento </w:t>
      </w:r>
      <w:proofErr w:type="spellStart"/>
      <w:r w:rsidRPr="00920B55">
        <w:rPr>
          <w:rFonts w:ascii="Verdana" w:eastAsia="Verdana" w:hAnsi="Verdana" w:cs="Verdana"/>
          <w:i/>
          <w:iCs/>
          <w:sz w:val="22"/>
          <w:szCs w:val="22"/>
        </w:rPr>
        <w:t>Europe’s</w:t>
      </w:r>
      <w:proofErr w:type="spellEnd"/>
      <w:r w:rsidRPr="00920B55">
        <w:rPr>
          <w:rFonts w:ascii="Verdana" w:eastAsia="Verdana" w:hAnsi="Verdana" w:cs="Verdana"/>
          <w:i/>
          <w:iCs/>
          <w:sz w:val="22"/>
          <w:szCs w:val="22"/>
        </w:rPr>
        <w:t xml:space="preserve"> Brand Future: Innovation, Trust, and </w:t>
      </w:r>
      <w:proofErr w:type="spellStart"/>
      <w:r w:rsidRPr="00920B55">
        <w:rPr>
          <w:rFonts w:ascii="Verdana" w:eastAsia="Verdana" w:hAnsi="Verdana" w:cs="Verdana"/>
          <w:i/>
          <w:iCs/>
          <w:sz w:val="22"/>
          <w:szCs w:val="22"/>
        </w:rPr>
        <w:t>Prosperity</w:t>
      </w:r>
      <w:proofErr w:type="spellEnd"/>
      <w:r>
        <w:rPr>
          <w:rFonts w:ascii="Verdana" w:eastAsia="Verdana" w:hAnsi="Verdana" w:cs="Verdana"/>
          <w:sz w:val="22"/>
          <w:szCs w:val="22"/>
        </w:rPr>
        <w:t xml:space="preserve">, convegno di Centromarca e </w:t>
      </w:r>
      <w:r w:rsidRPr="00920B55">
        <w:rPr>
          <w:rFonts w:ascii="Verdana" w:eastAsia="Verdana" w:hAnsi="Verdana" w:cs="Verdana"/>
          <w:sz w:val="22"/>
          <w:szCs w:val="22"/>
        </w:rPr>
        <w:t>AIM</w:t>
      </w:r>
      <w:r w:rsidRPr="00640EEF">
        <w:rPr>
          <w:rFonts w:ascii="Verdana" w:eastAsia="Verdana" w:hAnsi="Verdana" w:cs="Verdana"/>
          <w:sz w:val="22"/>
          <w:szCs w:val="22"/>
        </w:rPr>
        <w:t xml:space="preserve"> (Associazione Europea Industrie di Marca)</w:t>
      </w:r>
      <w:r>
        <w:rPr>
          <w:rFonts w:ascii="Verdana" w:eastAsia="Verdana" w:hAnsi="Verdana" w:cs="Verdana"/>
          <w:sz w:val="22"/>
          <w:szCs w:val="22"/>
        </w:rPr>
        <w:t>,</w:t>
      </w:r>
      <w:r w:rsidRPr="00640EEF">
        <w:rPr>
          <w:rFonts w:ascii="Verdana" w:eastAsia="Verdana" w:hAnsi="Verdana" w:cs="Verdana"/>
          <w:sz w:val="22"/>
          <w:szCs w:val="22"/>
        </w:rPr>
        <w:t xml:space="preserve"> </w:t>
      </w:r>
      <w:r>
        <w:rPr>
          <w:rFonts w:ascii="Verdana" w:eastAsia="Verdana" w:hAnsi="Verdana" w:cs="Verdana"/>
          <w:sz w:val="22"/>
          <w:szCs w:val="22"/>
        </w:rPr>
        <w:t xml:space="preserve">che vede </w:t>
      </w:r>
      <w:r w:rsidRPr="00640EEF">
        <w:rPr>
          <w:rFonts w:ascii="Verdana" w:eastAsia="Verdana" w:hAnsi="Verdana" w:cs="Verdana"/>
          <w:sz w:val="22"/>
          <w:szCs w:val="22"/>
        </w:rPr>
        <w:t>l’intervento del Direttore Generale Michelle Gibbons. Un’occasione per delineare scenari futuri, condividere priorità e individuare azioni concrete a supporto della competitività dell’industria di Marca.</w:t>
      </w:r>
    </w:p>
    <w:p w14:paraId="06F7B86E" w14:textId="1493BDAA" w:rsidR="00781703" w:rsidRDefault="00781703" w:rsidP="000E5C9D">
      <w:pPr>
        <w:pStyle w:val="Default"/>
        <w:jc w:val="both"/>
        <w:rPr>
          <w:rFonts w:ascii="Verdana" w:hAnsi="Verdana"/>
          <w:sz w:val="22"/>
          <w:szCs w:val="22"/>
        </w:rPr>
      </w:pPr>
      <w:r w:rsidRPr="00640EEF">
        <w:rPr>
          <w:rFonts w:ascii="Verdana" w:eastAsia="Verdana" w:hAnsi="Verdana" w:cs="Verdana"/>
          <w:color w:val="auto"/>
          <w:sz w:val="22"/>
          <w:szCs w:val="22"/>
        </w:rPr>
        <w:t xml:space="preserve">Tutte conferme del prestigio internazionale assunto dalla manifestazione, al punto da ospitare </w:t>
      </w:r>
      <w:r>
        <w:rPr>
          <w:rFonts w:ascii="Verdana" w:eastAsia="Verdana" w:hAnsi="Verdana" w:cs="Verdana"/>
          <w:color w:val="auto"/>
          <w:sz w:val="22"/>
          <w:szCs w:val="22"/>
        </w:rPr>
        <w:t xml:space="preserve">la prima storica edizione di </w:t>
      </w:r>
      <w:proofErr w:type="spellStart"/>
      <w:r w:rsidRPr="00640EEF">
        <w:rPr>
          <w:rFonts w:ascii="Verdana" w:hAnsi="Verdana"/>
          <w:i/>
          <w:iCs/>
          <w:sz w:val="22"/>
          <w:szCs w:val="22"/>
        </w:rPr>
        <w:t>FrePRE</w:t>
      </w:r>
      <w:proofErr w:type="spellEnd"/>
      <w:r w:rsidRPr="00640EEF">
        <w:rPr>
          <w:rFonts w:ascii="Verdana" w:hAnsi="Verdana"/>
          <w:i/>
          <w:iCs/>
          <w:sz w:val="22"/>
          <w:szCs w:val="22"/>
        </w:rPr>
        <w:t xml:space="preserve"> – </w:t>
      </w:r>
      <w:proofErr w:type="spellStart"/>
      <w:r w:rsidRPr="00640EEF">
        <w:rPr>
          <w:rFonts w:ascii="Verdana" w:hAnsi="Verdana"/>
          <w:i/>
          <w:iCs/>
          <w:sz w:val="22"/>
          <w:szCs w:val="22"/>
        </w:rPr>
        <w:t>Fresh</w:t>
      </w:r>
      <w:proofErr w:type="spellEnd"/>
      <w:r w:rsidRPr="00640EEF">
        <w:rPr>
          <w:rFonts w:ascii="Verdana" w:hAnsi="Verdana"/>
          <w:i/>
          <w:iCs/>
          <w:sz w:val="22"/>
          <w:szCs w:val="22"/>
        </w:rPr>
        <w:t xml:space="preserve"> &amp; Produce Retail European</w:t>
      </w:r>
      <w:r w:rsidRPr="00640EEF">
        <w:rPr>
          <w:rFonts w:ascii="Verdana" w:hAnsi="Verdana"/>
          <w:sz w:val="22"/>
          <w:szCs w:val="22"/>
        </w:rPr>
        <w:t>, Osservatorio europeo che</w:t>
      </w:r>
      <w:r>
        <w:rPr>
          <w:rFonts w:ascii="Verdana" w:hAnsi="Verdana"/>
          <w:sz w:val="22"/>
          <w:szCs w:val="22"/>
        </w:rPr>
        <w:t xml:space="preserve">, attraverso un’indagine </w:t>
      </w:r>
      <w:proofErr w:type="spellStart"/>
      <w:r>
        <w:rPr>
          <w:rFonts w:ascii="Verdana" w:hAnsi="Verdana"/>
          <w:sz w:val="22"/>
          <w:szCs w:val="22"/>
        </w:rPr>
        <w:t>Toluna</w:t>
      </w:r>
      <w:proofErr w:type="spellEnd"/>
      <w:r>
        <w:rPr>
          <w:rFonts w:ascii="Verdana" w:hAnsi="Verdana"/>
          <w:sz w:val="22"/>
          <w:szCs w:val="22"/>
        </w:rPr>
        <w:t xml:space="preserve"> su panel di consumo europei, </w:t>
      </w:r>
      <w:r w:rsidRPr="00640EEF">
        <w:rPr>
          <w:rFonts w:ascii="Verdana" w:hAnsi="Verdana"/>
          <w:sz w:val="22"/>
          <w:szCs w:val="22"/>
        </w:rPr>
        <w:t xml:space="preserve">censisce il gradimento dei clienti </w:t>
      </w:r>
      <w:r>
        <w:rPr>
          <w:rFonts w:ascii="Verdana" w:hAnsi="Verdana"/>
          <w:sz w:val="22"/>
          <w:szCs w:val="22"/>
        </w:rPr>
        <w:t xml:space="preserve">finali </w:t>
      </w:r>
      <w:r w:rsidRPr="00640EEF">
        <w:rPr>
          <w:rFonts w:ascii="Verdana" w:hAnsi="Verdana"/>
          <w:sz w:val="22"/>
          <w:szCs w:val="22"/>
        </w:rPr>
        <w:t xml:space="preserve">verso i tre reparti tradizionali del fresco quotidiano: l’ortofrutta, salumi e formaggi, gastronomia. In collaborazione con </w:t>
      </w:r>
      <w:proofErr w:type="spellStart"/>
      <w:r w:rsidRPr="00640EEF">
        <w:rPr>
          <w:rFonts w:ascii="Verdana" w:hAnsi="Verdana"/>
          <w:sz w:val="22"/>
          <w:szCs w:val="22"/>
        </w:rPr>
        <w:t>Agroter</w:t>
      </w:r>
      <w:proofErr w:type="spellEnd"/>
      <w:r>
        <w:rPr>
          <w:rFonts w:ascii="Verdana" w:hAnsi="Verdana"/>
          <w:sz w:val="22"/>
          <w:szCs w:val="22"/>
        </w:rPr>
        <w:t>.</w:t>
      </w:r>
    </w:p>
    <w:p w14:paraId="4AB34092" w14:textId="77777777" w:rsidR="00B24C37" w:rsidRPr="00640EEF" w:rsidRDefault="00B24C37" w:rsidP="000E5C9D">
      <w:pPr>
        <w:pStyle w:val="Default"/>
        <w:jc w:val="both"/>
        <w:rPr>
          <w:rFonts w:ascii="Verdana" w:hAnsi="Verdana"/>
          <w:sz w:val="22"/>
          <w:szCs w:val="22"/>
        </w:rPr>
      </w:pPr>
    </w:p>
    <w:p w14:paraId="70ED6056" w14:textId="77777777" w:rsidR="000D00B0" w:rsidRPr="000D00B0" w:rsidRDefault="00473294" w:rsidP="000E5C9D">
      <w:pPr>
        <w:pStyle w:val="Default"/>
        <w:jc w:val="both"/>
        <w:rPr>
          <w:rFonts w:ascii="Verdana" w:eastAsia="Verdana" w:hAnsi="Verdana" w:cs="Verdana"/>
          <w:color w:val="auto"/>
          <w:sz w:val="22"/>
          <w:szCs w:val="22"/>
        </w:rPr>
      </w:pPr>
      <w:r w:rsidRPr="00640EEF">
        <w:rPr>
          <w:rFonts w:ascii="Verdana" w:eastAsia="Verdana" w:hAnsi="Verdana" w:cs="Verdana"/>
          <w:color w:val="auto"/>
          <w:sz w:val="22"/>
          <w:szCs w:val="22"/>
        </w:rPr>
        <w:t>P</w:t>
      </w:r>
      <w:r w:rsidR="000E5448" w:rsidRPr="00640EEF">
        <w:rPr>
          <w:rFonts w:ascii="Verdana" w:eastAsia="Verdana" w:hAnsi="Verdana" w:cs="Verdana"/>
          <w:color w:val="auto"/>
          <w:sz w:val="22"/>
          <w:szCs w:val="22"/>
        </w:rPr>
        <w:t xml:space="preserve">er la prima volta </w:t>
      </w:r>
      <w:r w:rsidR="00C00358" w:rsidRPr="00640EEF">
        <w:rPr>
          <w:rFonts w:ascii="Verdana" w:eastAsia="Verdana" w:hAnsi="Verdana" w:cs="Verdana"/>
          <w:color w:val="auto"/>
          <w:sz w:val="22"/>
          <w:szCs w:val="22"/>
        </w:rPr>
        <w:t>in Italia</w:t>
      </w:r>
      <w:r w:rsidR="000E5448" w:rsidRPr="00640EEF">
        <w:rPr>
          <w:rFonts w:ascii="Verdana" w:eastAsia="Verdana" w:hAnsi="Verdana" w:cs="Verdana"/>
          <w:color w:val="auto"/>
          <w:sz w:val="22"/>
          <w:szCs w:val="22"/>
        </w:rPr>
        <w:t xml:space="preserve"> </w:t>
      </w:r>
      <w:r w:rsidRPr="00640EEF">
        <w:rPr>
          <w:rFonts w:ascii="Verdana" w:eastAsia="Verdana" w:hAnsi="Verdana" w:cs="Verdana"/>
          <w:color w:val="auto"/>
          <w:sz w:val="22"/>
          <w:szCs w:val="22"/>
        </w:rPr>
        <w:t xml:space="preserve">anche </w:t>
      </w:r>
      <w:r w:rsidR="000E5448" w:rsidRPr="00640EEF">
        <w:rPr>
          <w:rFonts w:ascii="Verdana" w:eastAsia="Verdana" w:hAnsi="Verdana" w:cs="Verdana"/>
          <w:color w:val="auto"/>
          <w:sz w:val="22"/>
          <w:szCs w:val="22"/>
        </w:rPr>
        <w:t>il prestigioso riconoscimento internazionale dedicato ai prodotti di eccellenza</w:t>
      </w:r>
      <w:r w:rsidR="00C010AD" w:rsidRPr="00640EEF">
        <w:rPr>
          <w:rFonts w:ascii="Verdana" w:eastAsia="Verdana" w:hAnsi="Verdana" w:cs="Verdana"/>
          <w:color w:val="auto"/>
          <w:sz w:val="22"/>
          <w:szCs w:val="22"/>
        </w:rPr>
        <w:t>,</w:t>
      </w:r>
      <w:r w:rsidR="000E5448" w:rsidRPr="00640EEF">
        <w:rPr>
          <w:rFonts w:ascii="Verdana" w:eastAsia="Verdana" w:hAnsi="Verdana" w:cs="Verdana"/>
          <w:color w:val="auto"/>
          <w:sz w:val="22"/>
          <w:szCs w:val="22"/>
        </w:rPr>
        <w:t xml:space="preserve"> </w:t>
      </w:r>
      <w:r w:rsidR="00C00358" w:rsidRPr="00640EEF">
        <w:rPr>
          <w:rFonts w:ascii="Verdana" w:eastAsia="Verdana" w:hAnsi="Verdana" w:cs="Verdana"/>
          <w:color w:val="auto"/>
          <w:sz w:val="22"/>
          <w:szCs w:val="22"/>
        </w:rPr>
        <w:t>il</w:t>
      </w:r>
      <w:r w:rsidR="009349A4" w:rsidRPr="00640EEF">
        <w:rPr>
          <w:rFonts w:ascii="Verdana" w:eastAsia="Verdana" w:hAnsi="Verdana" w:cs="Verdana"/>
          <w:color w:val="auto"/>
          <w:sz w:val="22"/>
          <w:szCs w:val="22"/>
        </w:rPr>
        <w:t xml:space="preserve"> </w:t>
      </w:r>
      <w:r w:rsidR="009349A4" w:rsidRPr="00640EEF">
        <w:rPr>
          <w:rFonts w:ascii="Verdana" w:eastAsia="Verdana" w:hAnsi="Verdana" w:cs="Verdana"/>
          <w:i/>
          <w:iCs/>
          <w:color w:val="auto"/>
          <w:sz w:val="22"/>
          <w:szCs w:val="22"/>
        </w:rPr>
        <w:t>Great Taste in Italy</w:t>
      </w:r>
      <w:r w:rsidR="00D64CFE">
        <w:rPr>
          <w:rFonts w:ascii="Verdana" w:eastAsia="Verdana" w:hAnsi="Verdana" w:cs="Verdana"/>
          <w:color w:val="auto"/>
          <w:sz w:val="22"/>
          <w:szCs w:val="22"/>
        </w:rPr>
        <w:t xml:space="preserve">. </w:t>
      </w:r>
      <w:r w:rsidR="00D64CFE" w:rsidRPr="000D00B0">
        <w:rPr>
          <w:rFonts w:ascii="Verdana" w:eastAsia="Verdana" w:hAnsi="Verdana" w:cs="Verdana"/>
          <w:color w:val="auto"/>
          <w:sz w:val="22"/>
          <w:szCs w:val="22"/>
        </w:rPr>
        <w:t xml:space="preserve">A </w:t>
      </w:r>
      <w:r w:rsidR="000D00B0" w:rsidRPr="000D00B0">
        <w:rPr>
          <w:rFonts w:ascii="Verdana" w:eastAsia="Verdana" w:hAnsi="Verdana" w:cs="Verdana"/>
          <w:color w:val="auto"/>
          <w:sz w:val="22"/>
          <w:szCs w:val="22"/>
        </w:rPr>
        <w:t>TUTTOFOOD,</w:t>
      </w:r>
      <w:r w:rsidR="00D64CFE" w:rsidRPr="000D00B0">
        <w:rPr>
          <w:rFonts w:ascii="Verdana" w:eastAsia="Verdana" w:hAnsi="Verdana" w:cs="Verdana"/>
          <w:color w:val="auto"/>
          <w:sz w:val="22"/>
          <w:szCs w:val="22"/>
        </w:rPr>
        <w:t xml:space="preserve"> lo stand di Great Taste in Italy sarà un punto di riferimento per networking, incontri e degustazioni, offrendo uno sguardo privilegiato su uno dei sistemi di valutazione food più influenti a livello globale. Il 13 maggio alle ore 10.30 si terrà la tavola rotonda "Great Taste in Italy: una leva strategica per l’internazionalizzazione del Made in Italy" con la partecipazione di John </w:t>
      </w:r>
      <w:proofErr w:type="spellStart"/>
      <w:r w:rsidR="00D64CFE" w:rsidRPr="000D00B0">
        <w:rPr>
          <w:rFonts w:ascii="Verdana" w:eastAsia="Verdana" w:hAnsi="Verdana" w:cs="Verdana"/>
          <w:color w:val="auto"/>
          <w:sz w:val="22"/>
          <w:szCs w:val="22"/>
        </w:rPr>
        <w:t>Farrand</w:t>
      </w:r>
      <w:proofErr w:type="spellEnd"/>
      <w:r w:rsidR="00D64CFE" w:rsidRPr="000D00B0">
        <w:rPr>
          <w:rFonts w:ascii="Verdana" w:eastAsia="Verdana" w:hAnsi="Verdana" w:cs="Verdana"/>
          <w:color w:val="auto"/>
          <w:sz w:val="22"/>
          <w:szCs w:val="22"/>
        </w:rPr>
        <w:t>, CEO di Guild of Fine Food, per approfondire il ruolo strategico delle stelle Great Taste nell’orientare consumatori e buyer.</w:t>
      </w:r>
    </w:p>
    <w:p w14:paraId="4E76AD25" w14:textId="3D1DEF2A" w:rsidR="00D64CFE" w:rsidRPr="000D00B0" w:rsidRDefault="00D64CFE" w:rsidP="000E5C9D">
      <w:pPr>
        <w:pStyle w:val="Default"/>
        <w:jc w:val="both"/>
        <w:rPr>
          <w:rFonts w:ascii="Verdana" w:eastAsia="Verdana" w:hAnsi="Verdana" w:cs="Verdana"/>
          <w:color w:val="auto"/>
          <w:sz w:val="22"/>
          <w:szCs w:val="22"/>
        </w:rPr>
      </w:pPr>
      <w:r w:rsidRPr="000D00B0">
        <w:rPr>
          <w:rFonts w:ascii="Verdana" w:eastAsia="Verdana" w:hAnsi="Verdana" w:cs="Verdana"/>
          <w:color w:val="auto"/>
          <w:sz w:val="22"/>
          <w:szCs w:val="22"/>
        </w:rPr>
        <w:t>Con oltre 100 Paesi coinvolti e un impatto concreto sul mercato, i prodotti premiati registrano infatti in media un incremento delle vendite del 20% e beneficiano di una maggiore visibilità verso il trade. Nel Regno Unito, il logo Great Taste è riconosciuto dal 58% degli adulti: tra questi, il 92% lo associa a qualità e gusto, mentre il 46% lo utilizza come guida per scoprire nuovi prodotti. Un’opportunità concreta, quindi, per facilitare l’ingresso nei canali retail e rafforzare il posizionamento sui mercati internazionali. </w:t>
      </w:r>
    </w:p>
    <w:p w14:paraId="55F84870" w14:textId="77777777" w:rsidR="00781703" w:rsidRDefault="00781703" w:rsidP="00781703">
      <w:pPr>
        <w:pStyle w:val="Default"/>
        <w:jc w:val="both"/>
        <w:rPr>
          <w:rFonts w:ascii="Verdana" w:eastAsia="Verdana" w:hAnsi="Verdana" w:cs="Verdana"/>
          <w:color w:val="auto"/>
          <w:sz w:val="22"/>
          <w:szCs w:val="22"/>
        </w:rPr>
      </w:pPr>
    </w:p>
    <w:p w14:paraId="4EA28635" w14:textId="1E4847D4" w:rsidR="00781703" w:rsidRDefault="00781703" w:rsidP="00781703">
      <w:pPr>
        <w:pStyle w:val="Default"/>
        <w:jc w:val="both"/>
        <w:rPr>
          <w:rFonts w:ascii="Verdana" w:eastAsia="Verdana" w:hAnsi="Verdana" w:cs="Verdana"/>
          <w:color w:val="auto"/>
          <w:sz w:val="22"/>
          <w:szCs w:val="22"/>
        </w:rPr>
      </w:pPr>
      <w:r w:rsidRPr="00640EEF">
        <w:rPr>
          <w:rFonts w:ascii="Verdana" w:eastAsia="Verdana" w:hAnsi="Verdana" w:cs="Verdana"/>
          <w:color w:val="auto"/>
          <w:sz w:val="22"/>
          <w:szCs w:val="22"/>
        </w:rPr>
        <w:t xml:space="preserve">Tornano anche il </w:t>
      </w:r>
      <w:r w:rsidRPr="00640EEF">
        <w:rPr>
          <w:rFonts w:ascii="Verdana" w:eastAsia="Verdana" w:hAnsi="Verdana" w:cs="Verdana"/>
          <w:i/>
          <w:iCs/>
          <w:color w:val="auto"/>
          <w:sz w:val="22"/>
          <w:szCs w:val="22"/>
        </w:rPr>
        <w:t>Better Future Award</w:t>
      </w:r>
      <w:r w:rsidRPr="00640EEF">
        <w:rPr>
          <w:rFonts w:ascii="Verdana" w:eastAsia="Verdana" w:hAnsi="Verdana" w:cs="Verdana"/>
          <w:color w:val="auto"/>
          <w:sz w:val="22"/>
          <w:szCs w:val="22"/>
        </w:rPr>
        <w:t xml:space="preserve">, il premio all’innovazione di prodotto, con nuove categorie legate a Horeca, Responsabilità Sociale e Private Label, in collaborazione con Mark Up e </w:t>
      </w:r>
      <w:proofErr w:type="spellStart"/>
      <w:r w:rsidRPr="00640EEF">
        <w:rPr>
          <w:rFonts w:ascii="Verdana" w:eastAsia="Verdana" w:hAnsi="Verdana" w:cs="Verdana"/>
          <w:color w:val="auto"/>
          <w:sz w:val="22"/>
          <w:szCs w:val="22"/>
        </w:rPr>
        <w:t>Gdoweek</w:t>
      </w:r>
      <w:proofErr w:type="spellEnd"/>
      <w:r w:rsidRPr="00640EEF">
        <w:rPr>
          <w:rFonts w:ascii="Verdana" w:eastAsia="Verdana" w:hAnsi="Verdana" w:cs="Verdana"/>
          <w:color w:val="auto"/>
          <w:sz w:val="22"/>
          <w:szCs w:val="22"/>
        </w:rPr>
        <w:t xml:space="preserve"> (Tecniche Nuove), e l’</w:t>
      </w:r>
      <w:r w:rsidRPr="00640EEF">
        <w:rPr>
          <w:rFonts w:ascii="Verdana" w:eastAsia="Verdana" w:hAnsi="Verdana" w:cs="Verdana"/>
          <w:i/>
          <w:iCs/>
          <w:color w:val="auto"/>
          <w:sz w:val="22"/>
          <w:szCs w:val="22"/>
        </w:rPr>
        <w:t>Alimentando Awards</w:t>
      </w:r>
      <w:r w:rsidRPr="00640EEF">
        <w:rPr>
          <w:rFonts w:ascii="Verdana" w:eastAsia="Verdana" w:hAnsi="Verdana" w:cs="Verdana"/>
          <w:color w:val="auto"/>
          <w:sz w:val="22"/>
          <w:szCs w:val="22"/>
        </w:rPr>
        <w:t xml:space="preserve"> che valorizza le migliori aziende del settore agroalimentare, focalizzandosi su innovazione di prodotto, marketing e comunicazione, organizzato da TESPI. </w:t>
      </w:r>
    </w:p>
    <w:p w14:paraId="4C036FCD" w14:textId="77777777" w:rsidR="00781703" w:rsidRDefault="00781703" w:rsidP="00781703">
      <w:pPr>
        <w:pStyle w:val="Default"/>
        <w:jc w:val="both"/>
        <w:rPr>
          <w:rFonts w:ascii="Verdana" w:eastAsia="Verdana" w:hAnsi="Verdana" w:cs="Verdana"/>
          <w:color w:val="auto"/>
          <w:sz w:val="22"/>
          <w:szCs w:val="22"/>
        </w:rPr>
      </w:pPr>
    </w:p>
    <w:p w14:paraId="3AE4EF6D" w14:textId="77777777" w:rsidR="00781703" w:rsidRPr="00640EEF" w:rsidRDefault="00781703" w:rsidP="00781703">
      <w:pPr>
        <w:pStyle w:val="Default"/>
        <w:jc w:val="both"/>
        <w:rPr>
          <w:rFonts w:ascii="Verdana" w:eastAsia="Verdana" w:hAnsi="Verdana" w:cs="Verdana"/>
          <w:color w:val="auto"/>
          <w:sz w:val="22"/>
          <w:szCs w:val="22"/>
        </w:rPr>
      </w:pPr>
      <w:r>
        <w:rPr>
          <w:rFonts w:ascii="Verdana" w:eastAsia="Verdana" w:hAnsi="Verdana" w:cs="Verdana"/>
          <w:color w:val="auto"/>
          <w:sz w:val="22"/>
          <w:szCs w:val="22"/>
        </w:rPr>
        <w:t>Lato Horeca, spazio all’</w:t>
      </w:r>
      <w:r w:rsidRPr="00920B55">
        <w:rPr>
          <w:rFonts w:ascii="Verdana" w:eastAsia="Verdana" w:hAnsi="Verdana" w:cs="Verdana"/>
          <w:i/>
          <w:iCs/>
          <w:color w:val="auto"/>
          <w:sz w:val="22"/>
          <w:szCs w:val="22"/>
        </w:rPr>
        <w:t>International Pizza DOC Forum</w:t>
      </w:r>
      <w:r>
        <w:rPr>
          <w:rFonts w:ascii="Verdana" w:eastAsia="Verdana" w:hAnsi="Verdana" w:cs="Verdana"/>
          <w:color w:val="auto"/>
          <w:sz w:val="22"/>
          <w:szCs w:val="22"/>
        </w:rPr>
        <w:t>, un format in stile “</w:t>
      </w:r>
      <w:proofErr w:type="spellStart"/>
      <w:r>
        <w:rPr>
          <w:rFonts w:ascii="Verdana" w:eastAsia="Verdana" w:hAnsi="Verdana" w:cs="Verdana"/>
          <w:color w:val="auto"/>
          <w:sz w:val="22"/>
          <w:szCs w:val="22"/>
        </w:rPr>
        <w:t>Ted</w:t>
      </w:r>
      <w:proofErr w:type="spellEnd"/>
      <w:r>
        <w:rPr>
          <w:rFonts w:ascii="Verdana" w:eastAsia="Verdana" w:hAnsi="Verdana" w:cs="Verdana"/>
          <w:color w:val="auto"/>
          <w:sz w:val="22"/>
          <w:szCs w:val="22"/>
        </w:rPr>
        <w:t xml:space="preserve"> Talk” che porta in fiera e premia le esperienze dei pizzaioli italiani e stranieri capaci di elevare la pizza a business globale.</w:t>
      </w:r>
    </w:p>
    <w:p w14:paraId="6C4228FA" w14:textId="77777777" w:rsidR="00C010AD" w:rsidRDefault="00C010AD" w:rsidP="00C010AD">
      <w:pPr>
        <w:pStyle w:val="Default"/>
        <w:jc w:val="both"/>
        <w:rPr>
          <w:rFonts w:ascii="Verdana" w:hAnsi="Verdana"/>
          <w:sz w:val="22"/>
          <w:szCs w:val="22"/>
        </w:rPr>
      </w:pPr>
    </w:p>
    <w:p w14:paraId="347FD871" w14:textId="77777777" w:rsidR="0081306C" w:rsidRDefault="0081306C" w:rsidP="00C010AD">
      <w:pPr>
        <w:pStyle w:val="Default"/>
        <w:jc w:val="both"/>
        <w:rPr>
          <w:rFonts w:ascii="Verdana" w:hAnsi="Verdana"/>
          <w:sz w:val="22"/>
          <w:szCs w:val="22"/>
        </w:rPr>
      </w:pPr>
    </w:p>
    <w:p w14:paraId="2227AC69" w14:textId="77777777" w:rsidR="0081306C" w:rsidRDefault="0081306C" w:rsidP="00C010AD">
      <w:pPr>
        <w:pStyle w:val="Default"/>
        <w:jc w:val="both"/>
        <w:rPr>
          <w:rFonts w:ascii="Verdana" w:hAnsi="Verdana"/>
          <w:sz w:val="22"/>
          <w:szCs w:val="22"/>
        </w:rPr>
      </w:pPr>
    </w:p>
    <w:p w14:paraId="287F54D9" w14:textId="77777777" w:rsidR="000D00B0" w:rsidRDefault="000D00B0" w:rsidP="00C010AD">
      <w:pPr>
        <w:pStyle w:val="Default"/>
        <w:jc w:val="both"/>
        <w:rPr>
          <w:rFonts w:ascii="Verdana" w:hAnsi="Verdana"/>
          <w:sz w:val="22"/>
          <w:szCs w:val="22"/>
        </w:rPr>
      </w:pPr>
    </w:p>
    <w:p w14:paraId="2A48CF12" w14:textId="77777777" w:rsidR="000D00B0" w:rsidRDefault="000D00B0" w:rsidP="00C010AD">
      <w:pPr>
        <w:pStyle w:val="Default"/>
        <w:jc w:val="both"/>
        <w:rPr>
          <w:rFonts w:ascii="Verdana" w:hAnsi="Verdana"/>
          <w:sz w:val="22"/>
          <w:szCs w:val="22"/>
        </w:rPr>
      </w:pPr>
    </w:p>
    <w:p w14:paraId="21227975" w14:textId="77777777" w:rsidR="000D00B0" w:rsidRDefault="000D00B0" w:rsidP="00C010AD">
      <w:pPr>
        <w:pStyle w:val="Default"/>
        <w:jc w:val="both"/>
        <w:rPr>
          <w:rFonts w:ascii="Verdana" w:hAnsi="Verdana"/>
          <w:sz w:val="22"/>
          <w:szCs w:val="22"/>
        </w:rPr>
      </w:pPr>
    </w:p>
    <w:p w14:paraId="3555054E" w14:textId="77777777" w:rsidR="000D00B0" w:rsidRDefault="000D00B0" w:rsidP="00C010AD">
      <w:pPr>
        <w:pStyle w:val="Default"/>
        <w:jc w:val="both"/>
        <w:rPr>
          <w:rFonts w:ascii="Verdana" w:hAnsi="Verdana"/>
          <w:sz w:val="22"/>
          <w:szCs w:val="22"/>
        </w:rPr>
      </w:pPr>
    </w:p>
    <w:p w14:paraId="77FCB2BB" w14:textId="77777777" w:rsidR="000D00B0" w:rsidRDefault="000D00B0" w:rsidP="00C010AD">
      <w:pPr>
        <w:pStyle w:val="Default"/>
        <w:jc w:val="both"/>
        <w:rPr>
          <w:rFonts w:ascii="Verdana" w:hAnsi="Verdana"/>
          <w:sz w:val="22"/>
          <w:szCs w:val="22"/>
        </w:rPr>
      </w:pPr>
    </w:p>
    <w:p w14:paraId="216FEEBE" w14:textId="77777777" w:rsidR="000D00B0" w:rsidRDefault="000D00B0" w:rsidP="00C010AD">
      <w:pPr>
        <w:pStyle w:val="Default"/>
        <w:jc w:val="both"/>
        <w:rPr>
          <w:rFonts w:ascii="Verdana" w:hAnsi="Verdana"/>
          <w:sz w:val="22"/>
          <w:szCs w:val="22"/>
        </w:rPr>
      </w:pPr>
    </w:p>
    <w:p w14:paraId="10733DC8" w14:textId="77777777" w:rsidR="000D00B0" w:rsidRDefault="000D00B0" w:rsidP="00C010AD">
      <w:pPr>
        <w:pStyle w:val="Default"/>
        <w:jc w:val="both"/>
        <w:rPr>
          <w:rFonts w:ascii="Verdana" w:hAnsi="Verdana"/>
          <w:sz w:val="22"/>
          <w:szCs w:val="22"/>
        </w:rPr>
      </w:pPr>
    </w:p>
    <w:p w14:paraId="4F98B6CB" w14:textId="77777777" w:rsidR="000D00B0" w:rsidRDefault="000D00B0" w:rsidP="00C010AD">
      <w:pPr>
        <w:pStyle w:val="Default"/>
        <w:jc w:val="both"/>
        <w:rPr>
          <w:rFonts w:ascii="Verdana" w:hAnsi="Verdana"/>
          <w:sz w:val="22"/>
          <w:szCs w:val="22"/>
        </w:rPr>
      </w:pPr>
    </w:p>
    <w:p w14:paraId="6C0272CF" w14:textId="77777777" w:rsidR="000D00B0" w:rsidRDefault="000D00B0" w:rsidP="00C010AD">
      <w:pPr>
        <w:pStyle w:val="Default"/>
        <w:jc w:val="both"/>
        <w:rPr>
          <w:rFonts w:ascii="Verdana" w:hAnsi="Verdana"/>
          <w:sz w:val="22"/>
          <w:szCs w:val="22"/>
        </w:rPr>
      </w:pPr>
    </w:p>
    <w:p w14:paraId="2CD974FF" w14:textId="77777777" w:rsidR="000D00B0" w:rsidRDefault="000D00B0" w:rsidP="00C010AD">
      <w:pPr>
        <w:pStyle w:val="Default"/>
        <w:jc w:val="both"/>
        <w:rPr>
          <w:rFonts w:ascii="Verdana" w:hAnsi="Verdana"/>
          <w:sz w:val="22"/>
          <w:szCs w:val="22"/>
        </w:rPr>
      </w:pPr>
    </w:p>
    <w:p w14:paraId="684B2E81" w14:textId="77777777" w:rsidR="00C010AD" w:rsidRPr="00982CAA" w:rsidRDefault="00C010AD" w:rsidP="00C010AD">
      <w:pPr>
        <w:pStyle w:val="Default"/>
        <w:jc w:val="both"/>
        <w:rPr>
          <w:rFonts w:ascii="Verdana" w:hAnsi="Verdana"/>
          <w:sz w:val="22"/>
          <w:szCs w:val="22"/>
        </w:rPr>
      </w:pPr>
    </w:p>
    <w:p w14:paraId="4D40BC43" w14:textId="77777777" w:rsidR="00BB4763" w:rsidRPr="00982CAA" w:rsidRDefault="00DF0653">
      <w:pPr>
        <w:spacing w:after="0" w:line="256" w:lineRule="auto"/>
        <w:rPr>
          <w:rFonts w:ascii="Verdana" w:eastAsia="Arial" w:hAnsi="Verdana" w:cs="Arial"/>
          <w:sz w:val="22"/>
          <w:szCs w:val="22"/>
        </w:rPr>
      </w:pPr>
      <w:r w:rsidRPr="00982CAA">
        <w:rPr>
          <w:rFonts w:ascii="Verdana" w:eastAsia="Arial" w:hAnsi="Verdana" w:cs="Arial"/>
          <w:sz w:val="22"/>
          <w:szCs w:val="22"/>
        </w:rPr>
        <w:t>Ufficio stampa TUTTOFOOD Milano 2026</w:t>
      </w:r>
    </w:p>
    <w:p w14:paraId="47832384" w14:textId="77777777" w:rsidR="00BB4763" w:rsidRPr="00982CAA" w:rsidRDefault="00DF0653">
      <w:pPr>
        <w:spacing w:after="0" w:line="256" w:lineRule="auto"/>
        <w:rPr>
          <w:rFonts w:ascii="Verdana" w:eastAsia="Arial" w:hAnsi="Verdana" w:cs="Arial"/>
          <w:sz w:val="22"/>
          <w:szCs w:val="22"/>
        </w:rPr>
      </w:pPr>
      <w:r w:rsidRPr="00982CAA">
        <w:rPr>
          <w:rFonts w:ascii="Verdana" w:eastAsia="Arial" w:hAnsi="Verdana" w:cs="Arial"/>
          <w:b/>
          <w:bCs/>
          <w:sz w:val="22"/>
          <w:szCs w:val="22"/>
        </w:rPr>
        <w:t>Lead Communication</w:t>
      </w:r>
      <w:r w:rsidRPr="00982CAA">
        <w:rPr>
          <w:rFonts w:ascii="Verdana" w:eastAsia="Arial" w:hAnsi="Verdana" w:cs="Arial"/>
          <w:sz w:val="22"/>
          <w:szCs w:val="22"/>
        </w:rPr>
        <w:t xml:space="preserve"> </w:t>
      </w:r>
    </w:p>
    <w:p w14:paraId="0CF65C3E" w14:textId="77777777" w:rsidR="00BB4763" w:rsidRPr="00982CAA" w:rsidRDefault="00416210">
      <w:pPr>
        <w:tabs>
          <w:tab w:val="center" w:pos="4819"/>
          <w:tab w:val="right" w:pos="9638"/>
        </w:tabs>
        <w:spacing w:after="0"/>
        <w:rPr>
          <w:rFonts w:ascii="Verdana" w:eastAsia="Arial" w:hAnsi="Verdana" w:cs="Arial"/>
          <w:color w:val="000000"/>
          <w:sz w:val="22"/>
          <w:szCs w:val="22"/>
        </w:rPr>
      </w:pPr>
      <w:hyperlink r:id="rId9">
        <w:r w:rsidR="00DF0653" w:rsidRPr="00982CAA">
          <w:rPr>
            <w:rFonts w:ascii="Verdana" w:eastAsia="Arial" w:hAnsi="Verdana" w:cs="Arial"/>
            <w:color w:val="000000"/>
            <w:sz w:val="22"/>
            <w:szCs w:val="22"/>
            <w:u w:val="single"/>
          </w:rPr>
          <w:t>anita.lissona@leadcom.it</w:t>
        </w:r>
      </w:hyperlink>
      <w:r w:rsidR="00DF0653" w:rsidRPr="00982CAA">
        <w:rPr>
          <w:rFonts w:ascii="Verdana" w:eastAsia="Arial" w:hAnsi="Verdana" w:cs="Arial"/>
          <w:color w:val="000000"/>
          <w:sz w:val="22"/>
          <w:szCs w:val="22"/>
        </w:rPr>
        <w:t xml:space="preserve"> 335 498993 </w:t>
      </w:r>
    </w:p>
    <w:p w14:paraId="623D6F78" w14:textId="77777777" w:rsidR="00BB4763" w:rsidRPr="00982CAA" w:rsidRDefault="00DF0653">
      <w:pPr>
        <w:spacing w:after="0" w:line="276" w:lineRule="auto"/>
        <w:rPr>
          <w:rFonts w:ascii="Verdana" w:eastAsia="Arial" w:hAnsi="Verdana" w:cs="Arial"/>
          <w:color w:val="000000"/>
          <w:sz w:val="22"/>
          <w:szCs w:val="22"/>
        </w:rPr>
      </w:pPr>
      <w:r w:rsidRPr="00982CAA">
        <w:rPr>
          <w:rFonts w:ascii="Verdana" w:eastAsia="Arial" w:hAnsi="Verdana" w:cs="Arial"/>
          <w:sz w:val="22"/>
          <w:szCs w:val="22"/>
        </w:rPr>
        <w:t>c</w:t>
      </w:r>
      <w:hyperlink r:id="rId10">
        <w:r w:rsidRPr="00982CAA">
          <w:rPr>
            <w:rFonts w:ascii="Verdana" w:eastAsia="Arial" w:hAnsi="Verdana" w:cs="Arial"/>
            <w:color w:val="000000"/>
            <w:sz w:val="22"/>
            <w:szCs w:val="22"/>
            <w:u w:val="single"/>
          </w:rPr>
          <w:t>hiara.venuleo@leadcom.it</w:t>
        </w:r>
      </w:hyperlink>
      <w:r w:rsidRPr="00982CAA">
        <w:rPr>
          <w:rFonts w:ascii="Verdana" w:eastAsia="Arial" w:hAnsi="Verdana" w:cs="Arial"/>
          <w:color w:val="000000"/>
          <w:sz w:val="22"/>
          <w:szCs w:val="22"/>
        </w:rPr>
        <w:t xml:space="preserve"> 340 7773887 </w:t>
      </w:r>
    </w:p>
    <w:p w14:paraId="69EA2A3B" w14:textId="77777777" w:rsidR="00BB4763" w:rsidRPr="00982CAA" w:rsidRDefault="00DF0653">
      <w:pPr>
        <w:spacing w:after="0" w:line="276" w:lineRule="auto"/>
        <w:rPr>
          <w:rFonts w:ascii="Verdana" w:eastAsia="Arial" w:hAnsi="Verdana" w:cs="Arial"/>
          <w:sz w:val="22"/>
          <w:szCs w:val="22"/>
        </w:rPr>
      </w:pPr>
      <w:r w:rsidRPr="00982CAA">
        <w:rPr>
          <w:rFonts w:ascii="Verdana" w:eastAsia="Arial" w:hAnsi="Verdana" w:cs="Arial"/>
          <w:color w:val="000000"/>
          <w:sz w:val="22"/>
          <w:szCs w:val="22"/>
          <w:u w:val="single"/>
        </w:rPr>
        <w:t>carlo.petronella@leadcom.it</w:t>
      </w:r>
      <w:r w:rsidRPr="00982CAA">
        <w:rPr>
          <w:rFonts w:ascii="Verdana" w:eastAsia="Arial" w:hAnsi="Verdana" w:cs="Arial"/>
          <w:color w:val="000000"/>
          <w:sz w:val="22"/>
          <w:szCs w:val="22"/>
        </w:rPr>
        <w:t xml:space="preserve"> 389 2443460</w:t>
      </w:r>
    </w:p>
    <w:p w14:paraId="5762F8E4" w14:textId="77777777" w:rsidR="00BB4763" w:rsidRPr="00982CAA" w:rsidRDefault="00BB4763">
      <w:pPr>
        <w:rPr>
          <w:rFonts w:ascii="Verdana" w:hAnsi="Verdana"/>
          <w:sz w:val="22"/>
          <w:szCs w:val="22"/>
        </w:rPr>
      </w:pPr>
    </w:p>
    <w:sectPr w:rsidR="00BB4763" w:rsidRPr="00982CAA">
      <w:headerReference w:type="default" r:id="rId11"/>
      <w:footerReference w:type="default" r:id="rId12"/>
      <w:pgSz w:w="11906" w:h="16838"/>
      <w:pgMar w:top="2694"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0B25E" w14:textId="77777777" w:rsidR="009F7AB4" w:rsidRDefault="009F7AB4">
      <w:pPr>
        <w:spacing w:after="0" w:line="240" w:lineRule="auto"/>
      </w:pPr>
      <w:r>
        <w:separator/>
      </w:r>
    </w:p>
  </w:endnote>
  <w:endnote w:type="continuationSeparator" w:id="0">
    <w:p w14:paraId="0113828C" w14:textId="77777777" w:rsidR="009F7AB4" w:rsidRDefault="009F7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embedRegular r:id="rId1" w:fontKey="{973A8713-575C-4040-AAA2-ED2D212E2B9C}"/>
    <w:embedBold r:id="rId2" w:fontKey="{E2C03DED-0364-4D66-99A4-A72DF3FE554F}"/>
    <w:embedItalic r:id="rId3" w:fontKey="{5554EB80-C016-4AF9-A363-5134F602C729}"/>
    <w:embedBoldItalic r:id="rId4" w:fontKey="{E7E6A80C-F6E8-4304-9CA7-C2B731C58BB1}"/>
  </w:font>
  <w:font w:name="Play">
    <w:altName w:val="Calibri"/>
    <w:charset w:val="00"/>
    <w:family w:val="auto"/>
    <w:pitch w:val="default"/>
    <w:embedRegular r:id="rId5" w:fontKey="{EDF28CF3-3CB7-4B00-B88A-743F7DF5330D}"/>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6" w:fontKey="{A3F0EE7D-2666-4CB2-A5B7-D67BE9D07880}"/>
  </w:font>
  <w:font w:name="Lato">
    <w:charset w:val="00"/>
    <w:family w:val="swiss"/>
    <w:pitch w:val="variable"/>
    <w:sig w:usb0="E10002FF" w:usb1="5000ECFF" w:usb2="00000021" w:usb3="00000000" w:csb0="0000019F" w:csb1="00000000"/>
    <w:embedRegular r:id="rId7" w:fontKey="{2C91D346-8896-4B84-AF1D-7F7E65E88ED0}"/>
    <w:embedItalic r:id="rId8" w:fontKey="{CF07DC9D-2A1E-4F16-B600-9A5C3386D402}"/>
  </w:font>
  <w:font w:name="Calibri">
    <w:panose1 w:val="020F0502020204030204"/>
    <w:charset w:val="00"/>
    <w:family w:val="swiss"/>
    <w:pitch w:val="variable"/>
    <w:sig w:usb0="E4002EFF" w:usb1="C200247B" w:usb2="00000009" w:usb3="00000000" w:csb0="000001FF" w:csb1="00000000"/>
    <w:embedRegular r:id="rId9" w:fontKey="{F64C56CE-6A09-4DED-8858-B0CEBA914643}"/>
    <w:embedItalic r:id="rId10" w:fontKey="{7BD7E580-D099-46EB-A759-AA3548C13B28}"/>
  </w:font>
  <w:font w:name="Verdana">
    <w:panose1 w:val="020B0604030504040204"/>
    <w:charset w:val="00"/>
    <w:family w:val="swiss"/>
    <w:pitch w:val="variable"/>
    <w:sig w:usb0="A00006FF" w:usb1="4000205B" w:usb2="00000010" w:usb3="00000000" w:csb0="0000019F" w:csb1="00000000"/>
    <w:embedRegular r:id="rId11" w:fontKey="{DB961158-6B02-4F24-8E22-80A1512EA952}"/>
    <w:embedBold r:id="rId12" w:fontKey="{C6C63668-5D70-470F-9AE8-E55B8C836165}"/>
    <w:embedItalic r:id="rId13" w:fontKey="{4FA934EE-1C7D-4E9A-960D-E489791A809B}"/>
    <w:embedBoldItalic r:id="rId14" w:fontKey="{1E5D7710-8400-4A6C-ACA8-5BE13E22E73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B2DB2" w14:textId="77777777" w:rsidR="00BB4763" w:rsidRDefault="00DF0653">
    <w:pPr>
      <w:pBdr>
        <w:top w:val="nil"/>
        <w:left w:val="nil"/>
        <w:bottom w:val="nil"/>
        <w:right w:val="nil"/>
        <w:between w:val="nil"/>
      </w:pBdr>
      <w:tabs>
        <w:tab w:val="center" w:pos="4819"/>
        <w:tab w:val="right" w:pos="9638"/>
      </w:tabs>
      <w:spacing w:after="0" w:line="240" w:lineRule="auto"/>
      <w:rPr>
        <w:color w:val="000000"/>
      </w:rPr>
    </w:pPr>
    <w:r>
      <w:rPr>
        <w:noProof/>
        <w:color w:val="000000"/>
      </w:rPr>
      <w:drawing>
        <wp:inline distT="114300" distB="114300" distL="114300" distR="114300" wp14:anchorId="0B53F9D7" wp14:editId="2FA4696D">
          <wp:extent cx="6119820" cy="876300"/>
          <wp:effectExtent l="0" t="0" r="0" b="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19820" cy="8763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8CB5A" w14:textId="77777777" w:rsidR="009F7AB4" w:rsidRDefault="009F7AB4">
      <w:pPr>
        <w:spacing w:after="0" w:line="240" w:lineRule="auto"/>
      </w:pPr>
      <w:r>
        <w:separator/>
      </w:r>
    </w:p>
  </w:footnote>
  <w:footnote w:type="continuationSeparator" w:id="0">
    <w:p w14:paraId="30424A1B" w14:textId="77777777" w:rsidR="009F7AB4" w:rsidRDefault="009F7A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F9803" w14:textId="77777777" w:rsidR="00BB4763" w:rsidRDefault="00DF0653">
    <w:pPr>
      <w:pBdr>
        <w:top w:val="nil"/>
        <w:left w:val="nil"/>
        <w:bottom w:val="nil"/>
        <w:right w:val="nil"/>
        <w:between w:val="nil"/>
      </w:pBdr>
      <w:tabs>
        <w:tab w:val="center" w:pos="4819"/>
        <w:tab w:val="right" w:pos="9638"/>
      </w:tabs>
      <w:spacing w:after="0" w:line="240" w:lineRule="auto"/>
      <w:jc w:val="center"/>
      <w:rPr>
        <w:color w:val="000000"/>
      </w:rPr>
    </w:pPr>
    <w:r>
      <w:rPr>
        <w:noProof/>
        <w:color w:val="000000"/>
      </w:rPr>
      <w:drawing>
        <wp:inline distT="0" distB="0" distL="0" distR="0" wp14:anchorId="0ED3235D" wp14:editId="550065F3">
          <wp:extent cx="1936320" cy="720000"/>
          <wp:effectExtent l="0" t="0" r="0" b="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3340" t="25389" r="3481" b="25639"/>
                  <a:stretch>
                    <a:fillRect/>
                  </a:stretch>
                </pic:blipFill>
                <pic:spPr>
                  <a:xfrm>
                    <a:off x="0" y="0"/>
                    <a:ext cx="1936320" cy="7200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763"/>
    <w:rsid w:val="00011065"/>
    <w:rsid w:val="00022AD8"/>
    <w:rsid w:val="000513DB"/>
    <w:rsid w:val="000D00B0"/>
    <w:rsid w:val="000D29B4"/>
    <w:rsid w:val="000E5448"/>
    <w:rsid w:val="000E5C9D"/>
    <w:rsid w:val="000F3375"/>
    <w:rsid w:val="000F7EEF"/>
    <w:rsid w:val="00144D06"/>
    <w:rsid w:val="00150E95"/>
    <w:rsid w:val="001873D4"/>
    <w:rsid w:val="001C65E2"/>
    <w:rsid w:val="001D016B"/>
    <w:rsid w:val="001E55E5"/>
    <w:rsid w:val="00220D83"/>
    <w:rsid w:val="00264B3A"/>
    <w:rsid w:val="00265866"/>
    <w:rsid w:val="00270015"/>
    <w:rsid w:val="00333A08"/>
    <w:rsid w:val="00384DC6"/>
    <w:rsid w:val="003C48DE"/>
    <w:rsid w:val="00416210"/>
    <w:rsid w:val="0043231B"/>
    <w:rsid w:val="00445A8E"/>
    <w:rsid w:val="00473294"/>
    <w:rsid w:val="00480B7F"/>
    <w:rsid w:val="00482D66"/>
    <w:rsid w:val="005469E2"/>
    <w:rsid w:val="00552468"/>
    <w:rsid w:val="005C3AA8"/>
    <w:rsid w:val="005D6ECC"/>
    <w:rsid w:val="005E574B"/>
    <w:rsid w:val="006024B8"/>
    <w:rsid w:val="00616B20"/>
    <w:rsid w:val="006205DF"/>
    <w:rsid w:val="00640EEF"/>
    <w:rsid w:val="006539E3"/>
    <w:rsid w:val="00666A00"/>
    <w:rsid w:val="00670573"/>
    <w:rsid w:val="006818E8"/>
    <w:rsid w:val="006D34E0"/>
    <w:rsid w:val="006F7A80"/>
    <w:rsid w:val="00706EC0"/>
    <w:rsid w:val="0073721C"/>
    <w:rsid w:val="00781703"/>
    <w:rsid w:val="007F0691"/>
    <w:rsid w:val="0081306C"/>
    <w:rsid w:val="008139DD"/>
    <w:rsid w:val="00837E7C"/>
    <w:rsid w:val="008533DB"/>
    <w:rsid w:val="00880AFD"/>
    <w:rsid w:val="00886033"/>
    <w:rsid w:val="008914F5"/>
    <w:rsid w:val="00891AD6"/>
    <w:rsid w:val="008C141F"/>
    <w:rsid w:val="008C2512"/>
    <w:rsid w:val="00921808"/>
    <w:rsid w:val="009349A4"/>
    <w:rsid w:val="00965BE8"/>
    <w:rsid w:val="0097303E"/>
    <w:rsid w:val="00975AEA"/>
    <w:rsid w:val="00982CAA"/>
    <w:rsid w:val="00987B50"/>
    <w:rsid w:val="009A72A7"/>
    <w:rsid w:val="009F7AB4"/>
    <w:rsid w:val="00A0207F"/>
    <w:rsid w:val="00A73244"/>
    <w:rsid w:val="00AA18E1"/>
    <w:rsid w:val="00B13CCF"/>
    <w:rsid w:val="00B15F28"/>
    <w:rsid w:val="00B24C37"/>
    <w:rsid w:val="00B45978"/>
    <w:rsid w:val="00B46906"/>
    <w:rsid w:val="00B84BBC"/>
    <w:rsid w:val="00BB475B"/>
    <w:rsid w:val="00BB4763"/>
    <w:rsid w:val="00BE25EA"/>
    <w:rsid w:val="00C00358"/>
    <w:rsid w:val="00C010AD"/>
    <w:rsid w:val="00C1137A"/>
    <w:rsid w:val="00C5136F"/>
    <w:rsid w:val="00C5701D"/>
    <w:rsid w:val="00C86F90"/>
    <w:rsid w:val="00C9145D"/>
    <w:rsid w:val="00C96A2D"/>
    <w:rsid w:val="00CD0018"/>
    <w:rsid w:val="00CE0365"/>
    <w:rsid w:val="00D01E95"/>
    <w:rsid w:val="00D45893"/>
    <w:rsid w:val="00D50E98"/>
    <w:rsid w:val="00D64CFE"/>
    <w:rsid w:val="00D95F48"/>
    <w:rsid w:val="00DA5686"/>
    <w:rsid w:val="00DD263D"/>
    <w:rsid w:val="00DD3A9B"/>
    <w:rsid w:val="00DF0653"/>
    <w:rsid w:val="00E01C33"/>
    <w:rsid w:val="00E201C2"/>
    <w:rsid w:val="00E20E3D"/>
    <w:rsid w:val="00E26930"/>
    <w:rsid w:val="00E43183"/>
    <w:rsid w:val="00E5542A"/>
    <w:rsid w:val="00E93A2C"/>
    <w:rsid w:val="00E94F59"/>
    <w:rsid w:val="00E97049"/>
    <w:rsid w:val="00EC5F9C"/>
    <w:rsid w:val="00ED7F95"/>
    <w:rsid w:val="00EE5175"/>
    <w:rsid w:val="00F341AC"/>
    <w:rsid w:val="00F364E3"/>
    <w:rsid w:val="00F40C01"/>
    <w:rsid w:val="00F44AB6"/>
    <w:rsid w:val="00F61342"/>
    <w:rsid w:val="00F64BFC"/>
    <w:rsid w:val="00F841A7"/>
    <w:rsid w:val="00FC61EE"/>
    <w:rsid w:val="00FC6FF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231F5"/>
  <w15:docId w15:val="{C3AB4600-65AB-403E-90A8-BCD0F7431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it" w:eastAsia="it-IT"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Play" w:eastAsia="Play" w:hAnsi="Play" w:cs="Play"/>
      <w:color w:val="0F4761"/>
      <w:sz w:val="40"/>
      <w:szCs w:val="40"/>
    </w:rPr>
  </w:style>
  <w:style w:type="paragraph" w:styleId="Titolo2">
    <w:name w:val="heading 2"/>
    <w:basedOn w:val="Normale"/>
    <w:next w:val="Normale"/>
    <w:uiPriority w:val="9"/>
    <w:semiHidden/>
    <w:unhideWhenUsed/>
    <w:qFormat/>
    <w:pPr>
      <w:keepNext/>
      <w:keepLines/>
      <w:spacing w:before="160" w:after="80"/>
      <w:outlineLvl w:val="1"/>
    </w:pPr>
    <w:rPr>
      <w:rFonts w:ascii="Play" w:eastAsia="Play" w:hAnsi="Play" w:cs="Play"/>
      <w:color w:val="0F4761"/>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0F4761"/>
      <w:sz w:val="28"/>
      <w:szCs w:val="28"/>
    </w:rPr>
  </w:style>
  <w:style w:type="paragraph" w:styleId="Titolo4">
    <w:name w:val="heading 4"/>
    <w:basedOn w:val="Normale"/>
    <w:next w:val="Normale"/>
    <w:uiPriority w:val="9"/>
    <w:semiHidden/>
    <w:unhideWhenUsed/>
    <w:qFormat/>
    <w:pPr>
      <w:keepNext/>
      <w:keepLines/>
      <w:spacing w:before="80" w:after="40"/>
      <w:outlineLvl w:val="3"/>
    </w:pPr>
    <w:rPr>
      <w:i/>
      <w:iCs/>
      <w:color w:val="0F4761"/>
    </w:rPr>
  </w:style>
  <w:style w:type="paragraph" w:styleId="Titolo5">
    <w:name w:val="heading 5"/>
    <w:basedOn w:val="Normale"/>
    <w:next w:val="Normale"/>
    <w:uiPriority w:val="9"/>
    <w:semiHidden/>
    <w:unhideWhenUsed/>
    <w:qFormat/>
    <w:pPr>
      <w:keepNext/>
      <w:keepLines/>
      <w:spacing w:before="80" w:after="40"/>
      <w:outlineLvl w:val="4"/>
    </w:pPr>
    <w:rPr>
      <w:color w:val="0F4761"/>
    </w:rPr>
  </w:style>
  <w:style w:type="paragraph" w:styleId="Titolo6">
    <w:name w:val="heading 6"/>
    <w:basedOn w:val="Normale"/>
    <w:next w:val="Normale"/>
    <w:uiPriority w:val="9"/>
    <w:semiHidden/>
    <w:unhideWhenUsed/>
    <w:qFormat/>
    <w:pPr>
      <w:keepNext/>
      <w:keepLines/>
      <w:spacing w:before="40" w:after="0"/>
      <w:outlineLvl w:val="5"/>
    </w:pPr>
    <w:rPr>
      <w:i/>
      <w:iCs/>
      <w:color w:val="595959"/>
    </w:rPr>
  </w:style>
  <w:style w:type="paragraph" w:styleId="Titolo7">
    <w:name w:val="heading 7"/>
    <w:link w:val="Titolo7Carattere"/>
    <w:uiPriority w:val="9"/>
    <w:semiHidden/>
    <w:unhideWhenUsed/>
    <w:qFormat/>
    <w:rsid w:val="00953123"/>
    <w:pPr>
      <w:keepNext/>
      <w:keepLines/>
      <w:spacing w:before="40" w:after="0"/>
      <w:outlineLvl w:val="6"/>
    </w:pPr>
    <w:rPr>
      <w:rFonts w:eastAsiaTheme="majorEastAsia" w:cstheme="majorBidi"/>
      <w:color w:val="595959" w:themeColor="text1" w:themeTint="A6"/>
    </w:rPr>
  </w:style>
  <w:style w:type="paragraph" w:styleId="Titolo8">
    <w:name w:val="heading 8"/>
    <w:link w:val="Titolo8Carattere"/>
    <w:uiPriority w:val="9"/>
    <w:semiHidden/>
    <w:unhideWhenUsed/>
    <w:qFormat/>
    <w:rsid w:val="00953123"/>
    <w:pPr>
      <w:keepNext/>
      <w:keepLines/>
      <w:spacing w:after="0"/>
      <w:outlineLvl w:val="7"/>
    </w:pPr>
    <w:rPr>
      <w:rFonts w:eastAsiaTheme="majorEastAsia" w:cstheme="majorBidi"/>
      <w:i/>
      <w:iCs/>
      <w:color w:val="272727" w:themeColor="text1" w:themeTint="D8"/>
    </w:rPr>
  </w:style>
  <w:style w:type="paragraph" w:styleId="Titolo9">
    <w:name w:val="heading 9"/>
    <w:link w:val="Titolo9Carattere"/>
    <w:uiPriority w:val="9"/>
    <w:semiHidden/>
    <w:unhideWhenUsed/>
    <w:qFormat/>
    <w:rsid w:val="00953123"/>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after="80" w:line="240" w:lineRule="auto"/>
    </w:pPr>
    <w:rPr>
      <w:rFonts w:ascii="Play" w:eastAsia="Play" w:hAnsi="Play" w:cs="Play"/>
      <w:sz w:val="56"/>
      <w:szCs w:val="56"/>
    </w:rPr>
  </w:style>
  <w:style w:type="character" w:customStyle="1" w:styleId="Titolo1Carattere">
    <w:name w:val="Titolo 1 Carattere"/>
    <w:basedOn w:val="Carpredefinitoparagrafo"/>
    <w:uiPriority w:val="9"/>
    <w:rsid w:val="00953123"/>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uiPriority w:val="9"/>
    <w:semiHidden/>
    <w:rsid w:val="00953123"/>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uiPriority w:val="9"/>
    <w:semiHidden/>
    <w:rsid w:val="00953123"/>
    <w:rPr>
      <w:rFonts w:eastAsiaTheme="majorEastAsia" w:cstheme="majorBidi"/>
      <w:color w:val="0F4761" w:themeColor="accent1" w:themeShade="BF"/>
      <w:sz w:val="28"/>
      <w:szCs w:val="28"/>
    </w:rPr>
  </w:style>
  <w:style w:type="character" w:customStyle="1" w:styleId="Titolo4Carattere">
    <w:name w:val="Titolo 4 Carattere"/>
    <w:basedOn w:val="Carpredefinitoparagrafo"/>
    <w:uiPriority w:val="9"/>
    <w:semiHidden/>
    <w:rsid w:val="00953123"/>
    <w:rPr>
      <w:rFonts w:eastAsiaTheme="majorEastAsia" w:cstheme="majorBidi"/>
      <w:i/>
      <w:iCs/>
      <w:color w:val="0F4761" w:themeColor="accent1" w:themeShade="BF"/>
    </w:rPr>
  </w:style>
  <w:style w:type="character" w:customStyle="1" w:styleId="Titolo5Carattere">
    <w:name w:val="Titolo 5 Carattere"/>
    <w:basedOn w:val="Carpredefinitoparagrafo"/>
    <w:uiPriority w:val="9"/>
    <w:semiHidden/>
    <w:rsid w:val="00953123"/>
    <w:rPr>
      <w:rFonts w:eastAsiaTheme="majorEastAsia" w:cstheme="majorBidi"/>
      <w:color w:val="0F4761" w:themeColor="accent1" w:themeShade="BF"/>
    </w:rPr>
  </w:style>
  <w:style w:type="character" w:customStyle="1" w:styleId="Titolo6Carattere">
    <w:name w:val="Titolo 6 Carattere"/>
    <w:basedOn w:val="Carpredefinitoparagrafo"/>
    <w:uiPriority w:val="9"/>
    <w:semiHidden/>
    <w:rsid w:val="00953123"/>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953123"/>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953123"/>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953123"/>
    <w:rPr>
      <w:rFonts w:eastAsiaTheme="majorEastAsia" w:cstheme="majorBidi"/>
      <w:color w:val="272727" w:themeColor="text1" w:themeTint="D8"/>
    </w:rPr>
  </w:style>
  <w:style w:type="character" w:customStyle="1" w:styleId="TitoloCarattere">
    <w:name w:val="Titolo Carattere"/>
    <w:basedOn w:val="Carpredefinitoparagrafo"/>
    <w:uiPriority w:val="10"/>
    <w:rsid w:val="00953123"/>
    <w:rPr>
      <w:rFonts w:asciiTheme="majorHAnsi" w:eastAsiaTheme="majorEastAsia" w:hAnsiTheme="majorHAnsi" w:cstheme="majorBidi"/>
      <w:spacing w:val="-10"/>
      <w:kern w:val="28"/>
      <w:sz w:val="56"/>
      <w:szCs w:val="56"/>
    </w:rPr>
  </w:style>
  <w:style w:type="character" w:customStyle="1" w:styleId="SottotitoloCarattere">
    <w:name w:val="Sottotitolo Carattere"/>
    <w:basedOn w:val="Carpredefinitoparagrafo"/>
    <w:uiPriority w:val="11"/>
    <w:rsid w:val="00953123"/>
    <w:rPr>
      <w:rFonts w:eastAsiaTheme="majorEastAsia" w:cstheme="majorBidi"/>
      <w:color w:val="595959" w:themeColor="text1" w:themeTint="A6"/>
      <w:spacing w:val="15"/>
      <w:sz w:val="28"/>
      <w:szCs w:val="28"/>
    </w:rPr>
  </w:style>
  <w:style w:type="paragraph" w:styleId="Citazione">
    <w:name w:val="Quote"/>
    <w:link w:val="CitazioneCarattere"/>
    <w:uiPriority w:val="29"/>
    <w:qFormat/>
    <w:rsid w:val="00953123"/>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953123"/>
    <w:rPr>
      <w:i/>
      <w:iCs/>
      <w:color w:val="404040" w:themeColor="text1" w:themeTint="BF"/>
    </w:rPr>
  </w:style>
  <w:style w:type="paragraph" w:styleId="Paragrafoelenco">
    <w:name w:val="List Paragraph"/>
    <w:uiPriority w:val="34"/>
    <w:qFormat/>
    <w:rsid w:val="00953123"/>
    <w:pPr>
      <w:ind w:left="720"/>
      <w:contextualSpacing/>
    </w:pPr>
  </w:style>
  <w:style w:type="character" w:styleId="Enfasiintensa">
    <w:name w:val="Intense Emphasis"/>
    <w:basedOn w:val="Carpredefinitoparagrafo"/>
    <w:uiPriority w:val="21"/>
    <w:qFormat/>
    <w:rsid w:val="00953123"/>
    <w:rPr>
      <w:i/>
      <w:iCs/>
      <w:color w:val="0F4761" w:themeColor="accent1" w:themeShade="BF"/>
    </w:rPr>
  </w:style>
  <w:style w:type="paragraph" w:styleId="Citazioneintensa">
    <w:name w:val="Intense Quote"/>
    <w:link w:val="CitazioneintensaCarattere"/>
    <w:uiPriority w:val="30"/>
    <w:qFormat/>
    <w:rsid w:val="009531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953123"/>
    <w:rPr>
      <w:i/>
      <w:iCs/>
      <w:color w:val="0F4761" w:themeColor="accent1" w:themeShade="BF"/>
    </w:rPr>
  </w:style>
  <w:style w:type="character" w:styleId="Riferimentointenso">
    <w:name w:val="Intense Reference"/>
    <w:basedOn w:val="Carpredefinitoparagrafo"/>
    <w:uiPriority w:val="32"/>
    <w:qFormat/>
    <w:rsid w:val="00953123"/>
    <w:rPr>
      <w:b/>
      <w:bCs/>
      <w:smallCaps/>
      <w:color w:val="0F4761" w:themeColor="accent1" w:themeShade="BF"/>
      <w:spacing w:val="5"/>
    </w:rPr>
  </w:style>
  <w:style w:type="paragraph" w:styleId="Intestazione">
    <w:name w:val="header"/>
    <w:link w:val="IntestazioneCarattere"/>
    <w:uiPriority w:val="99"/>
    <w:unhideWhenUsed/>
    <w:rsid w:val="00781B8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81B8F"/>
  </w:style>
  <w:style w:type="paragraph" w:styleId="Pidipagina">
    <w:name w:val="footer"/>
    <w:link w:val="PidipaginaCarattere"/>
    <w:uiPriority w:val="99"/>
    <w:unhideWhenUsed/>
    <w:rsid w:val="00781B8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81B8F"/>
  </w:style>
  <w:style w:type="character" w:styleId="Collegamentoipertestuale">
    <w:name w:val="Hyperlink"/>
    <w:basedOn w:val="Carpredefinitoparagrafo"/>
    <w:uiPriority w:val="99"/>
    <w:unhideWhenUsed/>
    <w:rsid w:val="00781B8F"/>
    <w:rPr>
      <w:color w:val="467886" w:themeColor="hyperlink"/>
      <w:u w:val="single"/>
    </w:rPr>
  </w:style>
  <w:style w:type="paragraph" w:styleId="Sottotitolo">
    <w:name w:val="Subtitle"/>
    <w:basedOn w:val="Normale"/>
    <w:next w:val="Normale"/>
    <w:uiPriority w:val="11"/>
    <w:qFormat/>
    <w:rPr>
      <w:color w:val="595959"/>
      <w:sz w:val="28"/>
      <w:szCs w:val="28"/>
    </w:rPr>
  </w:style>
  <w:style w:type="paragraph" w:customStyle="1" w:styleId="Default">
    <w:name w:val="Default"/>
    <w:rsid w:val="000E5C9D"/>
    <w:pPr>
      <w:autoSpaceDE w:val="0"/>
      <w:autoSpaceDN w:val="0"/>
      <w:adjustRightInd w:val="0"/>
      <w:spacing w:after="0" w:line="240" w:lineRule="auto"/>
    </w:pPr>
    <w:rPr>
      <w:rFonts w:ascii="Lato" w:eastAsia="Calibri" w:hAnsi="Lato" w:cs="Lat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079255">
      <w:bodyDiv w:val="1"/>
      <w:marLeft w:val="0"/>
      <w:marRight w:val="0"/>
      <w:marTop w:val="0"/>
      <w:marBottom w:val="0"/>
      <w:divBdr>
        <w:top w:val="none" w:sz="0" w:space="0" w:color="auto"/>
        <w:left w:val="none" w:sz="0" w:space="0" w:color="auto"/>
        <w:bottom w:val="none" w:sz="0" w:space="0" w:color="auto"/>
        <w:right w:val="none" w:sz="0" w:space="0" w:color="auto"/>
      </w:divBdr>
    </w:div>
    <w:div w:id="129636250">
      <w:bodyDiv w:val="1"/>
      <w:marLeft w:val="0"/>
      <w:marRight w:val="0"/>
      <w:marTop w:val="0"/>
      <w:marBottom w:val="0"/>
      <w:divBdr>
        <w:top w:val="none" w:sz="0" w:space="0" w:color="auto"/>
        <w:left w:val="none" w:sz="0" w:space="0" w:color="auto"/>
        <w:bottom w:val="none" w:sz="0" w:space="0" w:color="auto"/>
        <w:right w:val="none" w:sz="0" w:space="0" w:color="auto"/>
      </w:divBdr>
    </w:div>
    <w:div w:id="130709567">
      <w:bodyDiv w:val="1"/>
      <w:marLeft w:val="0"/>
      <w:marRight w:val="0"/>
      <w:marTop w:val="0"/>
      <w:marBottom w:val="0"/>
      <w:divBdr>
        <w:top w:val="none" w:sz="0" w:space="0" w:color="auto"/>
        <w:left w:val="none" w:sz="0" w:space="0" w:color="auto"/>
        <w:bottom w:val="none" w:sz="0" w:space="0" w:color="auto"/>
        <w:right w:val="none" w:sz="0" w:space="0" w:color="auto"/>
      </w:divBdr>
    </w:div>
    <w:div w:id="18860198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tuttofood.it/wp-content/uploads/2026/04/Manifesto-Food-ITA.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hiara.venuleo@leadcom.it" TargetMode="External"/><Relationship Id="rId4" Type="http://schemas.openxmlformats.org/officeDocument/2006/relationships/settings" Target="settings.xml"/><Relationship Id="rId9" Type="http://schemas.openxmlformats.org/officeDocument/2006/relationships/hyperlink" Target="mailto:anita.lissona@leadcom.i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Q4x2ANlpUpVayxz5hjLiCg9RQg==">CgMxLjAyDmguYjUxZWkyamljYmRjOAByITFZUGxYM1JMalNUVF9wMGxnQUtfcWJFNGFJQmotdHN3RA==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76AB995-4C0B-4755-A09C-917492533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5</Pages>
  <Words>1562</Words>
  <Characters>8906</Characters>
  <Application>Microsoft Office Word</Application>
  <DocSecurity>0</DocSecurity>
  <Lines>74</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Chiara Venuleo</dc:creator>
  <cp:lastModifiedBy>Chiara Venuleo</cp:lastModifiedBy>
  <cp:revision>9</cp:revision>
  <dcterms:created xsi:type="dcterms:W3CDTF">2026-04-13T16:35:00Z</dcterms:created>
  <dcterms:modified xsi:type="dcterms:W3CDTF">2026-04-14T08:29:00Z</dcterms:modified>
</cp:coreProperties>
</file>